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A7E4F" w14:textId="77777777" w:rsidR="007D1F53" w:rsidRPr="008A6218" w:rsidRDefault="007D1F53" w:rsidP="00140E3A">
      <w:pPr>
        <w:spacing w:after="0" w:line="300" w:lineRule="exact"/>
        <w:jc w:val="center"/>
        <w:rPr>
          <w:rFonts w:ascii="Open Sans" w:hAnsi="Open Sans" w:cs="Open Sans"/>
          <w:b/>
          <w:sz w:val="20"/>
          <w:szCs w:val="20"/>
        </w:rPr>
      </w:pPr>
      <w:r w:rsidRPr="008A6218">
        <w:rPr>
          <w:rFonts w:ascii="Open Sans" w:hAnsi="Open Sans" w:cs="Open Sans"/>
          <w:b/>
          <w:sz w:val="20"/>
          <w:szCs w:val="20"/>
        </w:rPr>
        <w:t>Stellenausschreibung</w:t>
      </w:r>
    </w:p>
    <w:p w14:paraId="5F9C74D0" w14:textId="77777777" w:rsidR="007D1F53" w:rsidRPr="008A6218" w:rsidRDefault="007D1F53" w:rsidP="00140E3A">
      <w:pPr>
        <w:spacing w:after="0" w:line="300" w:lineRule="exact"/>
        <w:jc w:val="both"/>
        <w:rPr>
          <w:rFonts w:ascii="Open Sans" w:hAnsi="Open Sans" w:cs="Open Sans"/>
          <w:sz w:val="20"/>
          <w:szCs w:val="20"/>
        </w:rPr>
      </w:pPr>
    </w:p>
    <w:p w14:paraId="103A40C8" w14:textId="4F7D0594" w:rsidR="007D1F53" w:rsidRPr="008A6218" w:rsidRDefault="007D1F53" w:rsidP="00140E3A">
      <w:pPr>
        <w:spacing w:after="0" w:line="300" w:lineRule="exact"/>
        <w:jc w:val="both"/>
        <w:rPr>
          <w:rFonts w:ascii="Open Sans" w:hAnsi="Open Sans" w:cs="Open Sans"/>
          <w:sz w:val="20"/>
          <w:szCs w:val="20"/>
        </w:rPr>
      </w:pPr>
      <w:r w:rsidRPr="008A6218">
        <w:rPr>
          <w:rFonts w:ascii="Open Sans" w:hAnsi="Open Sans" w:cs="Open Sans"/>
          <w:sz w:val="20"/>
          <w:szCs w:val="20"/>
        </w:rPr>
        <w:t xml:space="preserve">Im Ministerium der Justiz und für Digitalisierung des Landes Brandenburg ist </w:t>
      </w:r>
      <w:r>
        <w:rPr>
          <w:rFonts w:ascii="Open Sans" w:hAnsi="Open Sans" w:cs="Open Sans"/>
          <w:sz w:val="20"/>
          <w:szCs w:val="20"/>
        </w:rPr>
        <w:t xml:space="preserve">voraussichtlich </w:t>
      </w:r>
      <w:r w:rsidRPr="008A6218">
        <w:rPr>
          <w:rFonts w:ascii="Open Sans" w:hAnsi="Open Sans" w:cs="Open Sans"/>
          <w:sz w:val="20"/>
          <w:szCs w:val="20"/>
        </w:rPr>
        <w:t xml:space="preserve">zum </w:t>
      </w:r>
      <w:r w:rsidR="00106F80">
        <w:rPr>
          <w:rFonts w:ascii="Open Sans" w:hAnsi="Open Sans" w:cs="Open Sans"/>
          <w:sz w:val="20"/>
          <w:szCs w:val="20"/>
        </w:rPr>
        <w:t>4</w:t>
      </w:r>
      <w:r w:rsidR="002D1693">
        <w:rPr>
          <w:rFonts w:ascii="Open Sans" w:hAnsi="Open Sans" w:cs="Open Sans"/>
          <w:sz w:val="20"/>
          <w:szCs w:val="20"/>
        </w:rPr>
        <w:t>. Dezember 2026</w:t>
      </w:r>
      <w:r>
        <w:rPr>
          <w:rFonts w:ascii="Open Sans" w:hAnsi="Open Sans" w:cs="Open Sans"/>
          <w:sz w:val="20"/>
          <w:szCs w:val="20"/>
        </w:rPr>
        <w:t xml:space="preserve"> der Dienstposten</w:t>
      </w:r>
      <w:r w:rsidRPr="008A6218">
        <w:rPr>
          <w:rFonts w:ascii="Open Sans" w:hAnsi="Open Sans" w:cs="Open Sans"/>
          <w:sz w:val="20"/>
          <w:szCs w:val="20"/>
        </w:rPr>
        <w:t xml:space="preserve"> </w:t>
      </w:r>
    </w:p>
    <w:p w14:paraId="25D3FDBE" w14:textId="77777777" w:rsidR="007D1F53" w:rsidRPr="008A6218" w:rsidRDefault="007D1F53" w:rsidP="00140E3A">
      <w:pPr>
        <w:spacing w:after="0" w:line="300" w:lineRule="exact"/>
        <w:jc w:val="both"/>
        <w:rPr>
          <w:rFonts w:ascii="Open Sans" w:hAnsi="Open Sans" w:cs="Open Sans"/>
          <w:sz w:val="20"/>
          <w:szCs w:val="20"/>
        </w:rPr>
      </w:pPr>
    </w:p>
    <w:p w14:paraId="50BA27A2" w14:textId="77777777" w:rsidR="007D1F53" w:rsidRPr="008A6218" w:rsidRDefault="007D1F53" w:rsidP="00140E3A">
      <w:pPr>
        <w:spacing w:after="0" w:line="300" w:lineRule="exact"/>
        <w:jc w:val="center"/>
        <w:rPr>
          <w:rFonts w:ascii="Open Sans" w:hAnsi="Open Sans" w:cs="Open Sans"/>
          <w:b/>
          <w:sz w:val="20"/>
          <w:szCs w:val="20"/>
        </w:rPr>
      </w:pPr>
      <w:r w:rsidRPr="008A6218">
        <w:rPr>
          <w:rFonts w:ascii="Open Sans" w:hAnsi="Open Sans" w:cs="Open Sans"/>
          <w:b/>
          <w:sz w:val="20"/>
          <w:szCs w:val="20"/>
        </w:rPr>
        <w:t>einer Referentin/eines Referenten (m/w/d)</w:t>
      </w:r>
    </w:p>
    <w:p w14:paraId="108F41E1" w14:textId="77777777" w:rsidR="007D1F53" w:rsidRPr="008A6218" w:rsidRDefault="007D1F53" w:rsidP="00140E3A">
      <w:pPr>
        <w:spacing w:after="0" w:line="300" w:lineRule="exact"/>
        <w:jc w:val="both"/>
        <w:rPr>
          <w:rFonts w:ascii="Open Sans" w:hAnsi="Open Sans" w:cs="Open Sans"/>
          <w:sz w:val="20"/>
          <w:szCs w:val="20"/>
        </w:rPr>
      </w:pPr>
    </w:p>
    <w:p w14:paraId="62DF07EA" w14:textId="5E69AEDC" w:rsidR="007D1F53" w:rsidRPr="008A6218" w:rsidRDefault="007D1F53" w:rsidP="00140E3A">
      <w:pPr>
        <w:spacing w:after="0" w:line="300" w:lineRule="exact"/>
        <w:jc w:val="both"/>
        <w:rPr>
          <w:rFonts w:ascii="Open Sans" w:hAnsi="Open Sans" w:cs="Open Sans"/>
          <w:sz w:val="20"/>
          <w:szCs w:val="20"/>
        </w:rPr>
      </w:pPr>
      <w:r w:rsidRPr="008A6218">
        <w:rPr>
          <w:rFonts w:ascii="Open Sans" w:hAnsi="Open Sans" w:cs="Open Sans"/>
          <w:sz w:val="20"/>
          <w:szCs w:val="20"/>
        </w:rPr>
        <w:t>in der Abteilung 2 für das Referat 2.</w:t>
      </w:r>
      <w:r>
        <w:rPr>
          <w:rFonts w:ascii="Open Sans" w:hAnsi="Open Sans" w:cs="Open Sans"/>
          <w:sz w:val="20"/>
          <w:szCs w:val="20"/>
        </w:rPr>
        <w:t>3</w:t>
      </w:r>
      <w:r w:rsidRPr="008A6218">
        <w:rPr>
          <w:rFonts w:ascii="Open Sans" w:hAnsi="Open Sans" w:cs="Open Sans"/>
          <w:sz w:val="20"/>
          <w:szCs w:val="20"/>
        </w:rPr>
        <w:t xml:space="preserve"> – </w:t>
      </w:r>
      <w:r w:rsidR="002D1693">
        <w:rPr>
          <w:rFonts w:ascii="Open Sans" w:hAnsi="Open Sans" w:cs="Open Sans"/>
          <w:sz w:val="20"/>
          <w:szCs w:val="20"/>
        </w:rPr>
        <w:t>Z</w:t>
      </w:r>
      <w:r w:rsidR="002D1693" w:rsidRPr="002D1693">
        <w:rPr>
          <w:rFonts w:ascii="Open Sans" w:hAnsi="Open Sans" w:cs="Open Sans"/>
          <w:sz w:val="20"/>
          <w:szCs w:val="20"/>
        </w:rPr>
        <w:t>ivilrecht,</w:t>
      </w:r>
      <w:r w:rsidR="00603851">
        <w:rPr>
          <w:rFonts w:ascii="Open Sans" w:hAnsi="Open Sans" w:cs="Open Sans"/>
          <w:sz w:val="20"/>
          <w:szCs w:val="20"/>
        </w:rPr>
        <w:t xml:space="preserve"> Familien- und Betreuungsrecht,</w:t>
      </w:r>
      <w:r w:rsidR="002D1693" w:rsidRPr="002D1693">
        <w:rPr>
          <w:rFonts w:ascii="Open Sans" w:hAnsi="Open Sans" w:cs="Open Sans"/>
          <w:sz w:val="20"/>
          <w:szCs w:val="20"/>
        </w:rPr>
        <w:t xml:space="preserve"> Wirtschaftsrecht, Kostenrecht, Rechtsanwalts- und Notarsachen </w:t>
      </w:r>
      <w:r w:rsidR="00140E3A" w:rsidRPr="008A6218">
        <w:rPr>
          <w:rFonts w:ascii="Open Sans" w:hAnsi="Open Sans" w:cs="Open Sans"/>
          <w:sz w:val="20"/>
          <w:szCs w:val="20"/>
        </w:rPr>
        <w:t>–</w:t>
      </w:r>
      <w:r w:rsidRPr="008A6218">
        <w:rPr>
          <w:rFonts w:ascii="Open Sans" w:hAnsi="Open Sans" w:cs="Open Sans"/>
          <w:sz w:val="20"/>
          <w:szCs w:val="20"/>
        </w:rPr>
        <w:t xml:space="preserve"> befristet zur Vertretung während </w:t>
      </w:r>
      <w:r>
        <w:rPr>
          <w:rFonts w:ascii="Open Sans" w:hAnsi="Open Sans" w:cs="Open Sans"/>
          <w:sz w:val="20"/>
          <w:szCs w:val="20"/>
        </w:rPr>
        <w:t xml:space="preserve">des </w:t>
      </w:r>
      <w:r w:rsidRPr="008A6218">
        <w:rPr>
          <w:rFonts w:ascii="Open Sans" w:hAnsi="Open Sans" w:cs="Open Sans"/>
          <w:sz w:val="20"/>
          <w:szCs w:val="20"/>
        </w:rPr>
        <w:t>Mutterschutz</w:t>
      </w:r>
      <w:r>
        <w:rPr>
          <w:rFonts w:ascii="Open Sans" w:hAnsi="Open Sans" w:cs="Open Sans"/>
          <w:sz w:val="20"/>
          <w:szCs w:val="20"/>
        </w:rPr>
        <w:t>es</w:t>
      </w:r>
      <w:r w:rsidRPr="008A6218">
        <w:rPr>
          <w:rFonts w:ascii="Open Sans" w:hAnsi="Open Sans" w:cs="Open Sans"/>
          <w:sz w:val="20"/>
          <w:szCs w:val="20"/>
        </w:rPr>
        <w:t xml:space="preserve"> und anschließender Elternzeit zu besetzen.</w:t>
      </w:r>
    </w:p>
    <w:p w14:paraId="213F782C" w14:textId="77777777" w:rsidR="007D1F53" w:rsidRPr="008A6218" w:rsidRDefault="007D1F53" w:rsidP="00140E3A">
      <w:pPr>
        <w:spacing w:after="0" w:line="300" w:lineRule="exact"/>
        <w:jc w:val="both"/>
        <w:rPr>
          <w:rFonts w:ascii="Open Sans" w:hAnsi="Open Sans" w:cs="Open Sans"/>
          <w:sz w:val="20"/>
          <w:szCs w:val="20"/>
        </w:rPr>
      </w:pPr>
    </w:p>
    <w:p w14:paraId="1AF1F37F" w14:textId="77777777" w:rsidR="007D1F53" w:rsidRPr="008A6218" w:rsidRDefault="007D1F53" w:rsidP="00140E3A">
      <w:pPr>
        <w:spacing w:after="0" w:line="300" w:lineRule="exact"/>
        <w:jc w:val="both"/>
        <w:rPr>
          <w:rFonts w:ascii="Open Sans" w:hAnsi="Open Sans" w:cs="Open Sans"/>
          <w:sz w:val="20"/>
          <w:szCs w:val="20"/>
        </w:rPr>
      </w:pPr>
      <w:r w:rsidRPr="008A6218">
        <w:rPr>
          <w:rFonts w:ascii="Open Sans" w:hAnsi="Open Sans" w:cs="Open Sans"/>
          <w:b/>
          <w:sz w:val="20"/>
          <w:szCs w:val="20"/>
        </w:rPr>
        <w:t>Dienstort:</w:t>
      </w:r>
      <w:r w:rsidRPr="008A6218">
        <w:rPr>
          <w:rFonts w:ascii="Open Sans" w:hAnsi="Open Sans" w:cs="Open Sans"/>
          <w:sz w:val="20"/>
          <w:szCs w:val="20"/>
        </w:rPr>
        <w:t xml:space="preserve"> </w:t>
      </w:r>
      <w:r>
        <w:rPr>
          <w:rFonts w:ascii="Open Sans" w:hAnsi="Open Sans" w:cs="Open Sans"/>
          <w:sz w:val="20"/>
          <w:szCs w:val="20"/>
        </w:rPr>
        <w:tab/>
      </w:r>
      <w:r>
        <w:rPr>
          <w:rFonts w:ascii="Open Sans" w:hAnsi="Open Sans" w:cs="Open Sans"/>
          <w:sz w:val="20"/>
          <w:szCs w:val="20"/>
        </w:rPr>
        <w:tab/>
      </w:r>
      <w:r w:rsidRPr="008A6218">
        <w:rPr>
          <w:rFonts w:ascii="Open Sans" w:hAnsi="Open Sans" w:cs="Open Sans"/>
          <w:b/>
          <w:bCs/>
          <w:sz w:val="20"/>
          <w:szCs w:val="20"/>
        </w:rPr>
        <w:t>Potsdam</w:t>
      </w:r>
    </w:p>
    <w:p w14:paraId="4F171BDD" w14:textId="77777777" w:rsidR="007D1F53" w:rsidRDefault="007D1F53" w:rsidP="00140E3A">
      <w:pPr>
        <w:spacing w:after="0" w:line="300" w:lineRule="exact"/>
        <w:jc w:val="both"/>
        <w:rPr>
          <w:rFonts w:ascii="Open Sans" w:hAnsi="Open Sans" w:cs="Open Sans"/>
          <w:b/>
          <w:bCs/>
          <w:sz w:val="20"/>
          <w:szCs w:val="20"/>
        </w:rPr>
      </w:pPr>
      <w:r w:rsidRPr="008A6218">
        <w:rPr>
          <w:rFonts w:ascii="Open Sans" w:hAnsi="Open Sans" w:cs="Open Sans"/>
          <w:b/>
          <w:sz w:val="20"/>
          <w:szCs w:val="20"/>
        </w:rPr>
        <w:t>Vergütung:</w:t>
      </w:r>
      <w:r w:rsidRPr="008A6218">
        <w:rPr>
          <w:rFonts w:ascii="Open Sans" w:hAnsi="Open Sans" w:cs="Open Sans"/>
          <w:sz w:val="20"/>
          <w:szCs w:val="20"/>
        </w:rPr>
        <w:tab/>
      </w:r>
      <w:r w:rsidRPr="008A6218">
        <w:rPr>
          <w:rFonts w:ascii="Open Sans" w:hAnsi="Open Sans" w:cs="Open Sans"/>
          <w:sz w:val="20"/>
          <w:szCs w:val="20"/>
        </w:rPr>
        <w:tab/>
      </w:r>
      <w:r w:rsidRPr="008A6218">
        <w:rPr>
          <w:rFonts w:ascii="Open Sans" w:hAnsi="Open Sans" w:cs="Open Sans"/>
          <w:b/>
          <w:bCs/>
          <w:sz w:val="20"/>
          <w:szCs w:val="20"/>
        </w:rPr>
        <w:t>EG 13 TV-L</w:t>
      </w:r>
    </w:p>
    <w:p w14:paraId="1FB0C7E1" w14:textId="77777777" w:rsidR="00140E3A" w:rsidRPr="008A6218" w:rsidRDefault="00140E3A" w:rsidP="00140E3A">
      <w:pPr>
        <w:spacing w:after="0" w:line="300" w:lineRule="exact"/>
        <w:jc w:val="both"/>
        <w:rPr>
          <w:rFonts w:ascii="Open Sans" w:hAnsi="Open Sans" w:cs="Open Sans"/>
          <w:sz w:val="20"/>
          <w:szCs w:val="20"/>
        </w:rPr>
      </w:pPr>
    </w:p>
    <w:p w14:paraId="4494C720" w14:textId="77777777" w:rsidR="007D1F53" w:rsidRDefault="007D1F53" w:rsidP="00140E3A">
      <w:pPr>
        <w:spacing w:after="0" w:line="300" w:lineRule="exact"/>
        <w:jc w:val="both"/>
        <w:rPr>
          <w:rFonts w:ascii="Open Sans" w:hAnsi="Open Sans" w:cs="Open Sans"/>
          <w:b/>
          <w:sz w:val="20"/>
          <w:szCs w:val="20"/>
        </w:rPr>
      </w:pPr>
      <w:r w:rsidRPr="008A6218">
        <w:rPr>
          <w:rFonts w:ascii="Open Sans" w:hAnsi="Open Sans" w:cs="Open Sans"/>
          <w:b/>
          <w:sz w:val="20"/>
          <w:szCs w:val="20"/>
        </w:rPr>
        <w:t>Tätigkeitsschwerpunkte:</w:t>
      </w:r>
    </w:p>
    <w:p w14:paraId="401A64A8" w14:textId="77777777" w:rsidR="00140E3A" w:rsidRPr="008A6218" w:rsidRDefault="00140E3A" w:rsidP="00140E3A">
      <w:pPr>
        <w:spacing w:after="0" w:line="300" w:lineRule="exact"/>
        <w:jc w:val="both"/>
        <w:rPr>
          <w:rFonts w:ascii="Open Sans" w:hAnsi="Open Sans" w:cs="Open Sans"/>
          <w:b/>
          <w:sz w:val="20"/>
          <w:szCs w:val="20"/>
        </w:rPr>
      </w:pPr>
    </w:p>
    <w:p w14:paraId="04653C04" w14:textId="53692954" w:rsidR="007D1F53" w:rsidRPr="002B0F95" w:rsidRDefault="007D1F53" w:rsidP="00140E3A">
      <w:pPr>
        <w:spacing w:after="0" w:line="278" w:lineRule="auto"/>
        <w:jc w:val="both"/>
        <w:rPr>
          <w:rFonts w:ascii="Open Sans" w:hAnsi="Open Sans" w:cs="Open Sans"/>
          <w:sz w:val="20"/>
          <w:szCs w:val="20"/>
        </w:rPr>
      </w:pPr>
      <w:r w:rsidRPr="002B0F95">
        <w:rPr>
          <w:rFonts w:ascii="Open Sans" w:hAnsi="Open Sans" w:cs="Open Sans"/>
          <w:sz w:val="20"/>
          <w:szCs w:val="20"/>
        </w:rPr>
        <w:t>Der Zust</w:t>
      </w:r>
      <w:r w:rsidRPr="002B0F95">
        <w:rPr>
          <w:rFonts w:ascii="Open Sans" w:hAnsi="Open Sans" w:cs="Open Sans" w:hint="cs"/>
          <w:sz w:val="20"/>
          <w:szCs w:val="20"/>
        </w:rPr>
        <w:t>ä</w:t>
      </w:r>
      <w:r w:rsidRPr="002B0F95">
        <w:rPr>
          <w:rFonts w:ascii="Open Sans" w:hAnsi="Open Sans" w:cs="Open Sans"/>
          <w:sz w:val="20"/>
          <w:szCs w:val="20"/>
        </w:rPr>
        <w:t>ndigkeitsbereich des Referates 2.3 ist breit gef</w:t>
      </w:r>
      <w:r w:rsidRPr="002B0F95">
        <w:rPr>
          <w:rFonts w:ascii="Open Sans" w:hAnsi="Open Sans" w:cs="Open Sans" w:hint="cs"/>
          <w:sz w:val="20"/>
          <w:szCs w:val="20"/>
        </w:rPr>
        <w:t>ä</w:t>
      </w:r>
      <w:r w:rsidRPr="002B0F95">
        <w:rPr>
          <w:rFonts w:ascii="Open Sans" w:hAnsi="Open Sans" w:cs="Open Sans"/>
          <w:sz w:val="20"/>
          <w:szCs w:val="20"/>
        </w:rPr>
        <w:t>chert. Das Aufgabengebiet umfasst insbesondere:</w:t>
      </w:r>
    </w:p>
    <w:p w14:paraId="00BA37DD" w14:textId="77777777" w:rsidR="00140E3A" w:rsidRPr="002B0F95" w:rsidRDefault="00140E3A" w:rsidP="00140E3A">
      <w:pPr>
        <w:spacing w:after="0" w:line="278" w:lineRule="auto"/>
        <w:jc w:val="both"/>
        <w:rPr>
          <w:rFonts w:ascii="Open Sans" w:hAnsi="Open Sans" w:cs="Open Sans"/>
          <w:sz w:val="20"/>
          <w:szCs w:val="20"/>
        </w:rPr>
      </w:pPr>
    </w:p>
    <w:p w14:paraId="3ABC1C27" w14:textId="1DE0A008" w:rsidR="007D1F53" w:rsidRPr="002B0F95" w:rsidRDefault="007D1F53" w:rsidP="00140E3A">
      <w:pPr>
        <w:pStyle w:val="Listenabsatz"/>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contextualSpacing w:val="0"/>
        <w:jc w:val="both"/>
        <w:rPr>
          <w:rFonts w:ascii="Open Sans" w:hAnsi="Open Sans" w:cs="Open Sans"/>
          <w:sz w:val="20"/>
        </w:rPr>
      </w:pPr>
      <w:r w:rsidRPr="002B0F95">
        <w:rPr>
          <w:rFonts w:ascii="Open Sans" w:hAnsi="Open Sans" w:cs="Open Sans"/>
          <w:sz w:val="20"/>
        </w:rPr>
        <w:t>Gesetzgebung und Einzelangelegenheiten auf den Gebieten des BGB und des Zivilprozessrechts</w:t>
      </w:r>
      <w:r w:rsidR="00106F80">
        <w:rPr>
          <w:rFonts w:ascii="Open Sans" w:hAnsi="Open Sans" w:cs="Open Sans"/>
          <w:sz w:val="20"/>
        </w:rPr>
        <w:t>,</w:t>
      </w:r>
    </w:p>
    <w:p w14:paraId="5D90CE92" w14:textId="2B81A700" w:rsidR="007D1F53" w:rsidRPr="002B0F95" w:rsidRDefault="007D1F53" w:rsidP="00140E3A">
      <w:pPr>
        <w:pStyle w:val="Listenabsatz"/>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contextualSpacing w:val="0"/>
        <w:jc w:val="both"/>
        <w:rPr>
          <w:rFonts w:ascii="Open Sans" w:hAnsi="Open Sans" w:cs="Open Sans"/>
          <w:sz w:val="20"/>
        </w:rPr>
      </w:pPr>
      <w:r w:rsidRPr="002B0F95">
        <w:rPr>
          <w:rFonts w:ascii="Open Sans" w:hAnsi="Open Sans" w:cs="Open Sans"/>
          <w:sz w:val="20"/>
        </w:rPr>
        <w:t>Gesetzgebung und Einzelangelegenheiten auf den Gebieten des Handels- und Gesellschaftsrechts, des Insolvenz- und Zwangsvollstreckungsrechts, des Urheberrechts</w:t>
      </w:r>
      <w:r w:rsidR="008D0C90" w:rsidRPr="002B0F95">
        <w:rPr>
          <w:rFonts w:ascii="Open Sans" w:hAnsi="Open Sans" w:cs="Open Sans"/>
          <w:sz w:val="20"/>
        </w:rPr>
        <w:t xml:space="preserve"> und des Insolvenzrechts </w:t>
      </w:r>
      <w:r w:rsidRPr="002B0F95">
        <w:rPr>
          <w:rFonts w:ascii="Open Sans" w:hAnsi="Open Sans" w:cs="Open Sans"/>
          <w:sz w:val="20"/>
        </w:rPr>
        <w:t>sowie der au</w:t>
      </w:r>
      <w:r w:rsidRPr="002B0F95">
        <w:rPr>
          <w:rFonts w:ascii="Open Sans" w:hAnsi="Open Sans" w:cs="Open Sans" w:hint="cs"/>
          <w:sz w:val="20"/>
        </w:rPr>
        <w:t>ß</w:t>
      </w:r>
      <w:r w:rsidRPr="002B0F95">
        <w:rPr>
          <w:rFonts w:ascii="Open Sans" w:hAnsi="Open Sans" w:cs="Open Sans"/>
          <w:sz w:val="20"/>
        </w:rPr>
        <w:t>ergerichtlichen Streitbeilegung</w:t>
      </w:r>
      <w:r w:rsidR="00106F80">
        <w:rPr>
          <w:rFonts w:ascii="Open Sans" w:hAnsi="Open Sans" w:cs="Open Sans"/>
          <w:sz w:val="20"/>
        </w:rPr>
        <w:t>,</w:t>
      </w:r>
    </w:p>
    <w:p w14:paraId="17519F0B" w14:textId="0248CA53" w:rsidR="007D1F53" w:rsidRPr="002B0F95" w:rsidRDefault="007D1F53" w:rsidP="00140E3A">
      <w:pPr>
        <w:pStyle w:val="Listenabsatz"/>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contextualSpacing w:val="0"/>
        <w:jc w:val="both"/>
        <w:rPr>
          <w:rFonts w:ascii="Open Sans" w:hAnsi="Open Sans" w:cs="Open Sans"/>
          <w:sz w:val="20"/>
        </w:rPr>
      </w:pPr>
      <w:r w:rsidRPr="002B0F95">
        <w:rPr>
          <w:rFonts w:ascii="Open Sans" w:hAnsi="Open Sans" w:cs="Open Sans"/>
          <w:sz w:val="20"/>
        </w:rPr>
        <w:t>Gesetzgebung und Einzelangelegenheiten auf den Gebieten des Gerichtsverfassungsrechts im Bereich der ordentlichen Gerichtsbarkeit, der Freiwilligen Gerichtsbarkeit sowie des Grundbuchrechts</w:t>
      </w:r>
      <w:r w:rsidR="00106F80">
        <w:rPr>
          <w:rFonts w:ascii="Open Sans" w:hAnsi="Open Sans" w:cs="Open Sans"/>
          <w:sz w:val="20"/>
        </w:rPr>
        <w:t>,</w:t>
      </w:r>
    </w:p>
    <w:p w14:paraId="14AA5AC4" w14:textId="745C4386" w:rsidR="002C4D62" w:rsidRPr="002B0F95" w:rsidRDefault="002C4D62" w:rsidP="002C4D62">
      <w:pPr>
        <w:pStyle w:val="Default"/>
        <w:numPr>
          <w:ilvl w:val="0"/>
          <w:numId w:val="1"/>
        </w:numPr>
        <w:rPr>
          <w:rFonts w:ascii="Open Sans" w:hAnsi="Open Sans" w:cs="Open Sans"/>
          <w:bCs/>
          <w:sz w:val="20"/>
          <w:szCs w:val="20"/>
          <w:lang w:eastAsia="ar-SA"/>
        </w:rPr>
      </w:pPr>
      <w:r w:rsidRPr="002B0F95">
        <w:rPr>
          <w:rFonts w:ascii="Open Sans" w:hAnsi="Open Sans" w:cs="Open Sans"/>
          <w:bCs/>
          <w:sz w:val="20"/>
          <w:szCs w:val="20"/>
          <w:lang w:eastAsia="ar-SA"/>
        </w:rPr>
        <w:t>Gesetzgebung</w:t>
      </w:r>
      <w:r w:rsidR="002B0F95">
        <w:rPr>
          <w:rFonts w:ascii="Open Sans" w:hAnsi="Open Sans" w:cs="Open Sans"/>
          <w:bCs/>
          <w:sz w:val="20"/>
          <w:szCs w:val="20"/>
          <w:lang w:eastAsia="ar-SA"/>
        </w:rPr>
        <w:t xml:space="preserve"> und Einzelangelegenheiten </w:t>
      </w:r>
      <w:r w:rsidRPr="002B0F95">
        <w:rPr>
          <w:rFonts w:ascii="Open Sans" w:hAnsi="Open Sans" w:cs="Open Sans"/>
          <w:bCs/>
          <w:sz w:val="20"/>
          <w:szCs w:val="20"/>
          <w:lang w:eastAsia="ar-SA"/>
        </w:rPr>
        <w:t>auf dem Gebiet des Familienrechts, Vormundschafts- und des Betreuungsrechts</w:t>
      </w:r>
      <w:r w:rsidR="00106F80">
        <w:rPr>
          <w:rFonts w:ascii="Open Sans" w:hAnsi="Open Sans" w:cs="Open Sans"/>
          <w:bCs/>
          <w:sz w:val="20"/>
          <w:szCs w:val="20"/>
          <w:lang w:eastAsia="ar-SA"/>
        </w:rPr>
        <w:t>,</w:t>
      </w:r>
    </w:p>
    <w:p w14:paraId="314F20F8" w14:textId="6BC1A6C1" w:rsidR="007D1F53" w:rsidRPr="002B0F95" w:rsidRDefault="007D1F53" w:rsidP="00140E3A">
      <w:pPr>
        <w:pStyle w:val="Listenabsatz"/>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contextualSpacing w:val="0"/>
        <w:jc w:val="both"/>
        <w:rPr>
          <w:rFonts w:ascii="Open Sans" w:hAnsi="Open Sans" w:cs="Open Sans"/>
          <w:sz w:val="20"/>
        </w:rPr>
      </w:pPr>
      <w:r w:rsidRPr="002B0F95">
        <w:rPr>
          <w:rFonts w:ascii="Open Sans" w:hAnsi="Open Sans" w:cs="Open Sans"/>
          <w:sz w:val="20"/>
        </w:rPr>
        <w:t>Angelegenheiten der Rechtsanw</w:t>
      </w:r>
      <w:r w:rsidRPr="002B0F95">
        <w:rPr>
          <w:rFonts w:ascii="Open Sans" w:hAnsi="Open Sans" w:cs="Open Sans" w:hint="cs"/>
          <w:sz w:val="20"/>
        </w:rPr>
        <w:t>ä</w:t>
      </w:r>
      <w:r w:rsidRPr="002B0F95">
        <w:rPr>
          <w:rFonts w:ascii="Open Sans" w:hAnsi="Open Sans" w:cs="Open Sans"/>
          <w:sz w:val="20"/>
        </w:rPr>
        <w:t xml:space="preserve">lte und Notare. </w:t>
      </w:r>
    </w:p>
    <w:p w14:paraId="414250B7" w14:textId="77777777" w:rsidR="00140E3A" w:rsidRPr="002B0F95" w:rsidRDefault="00140E3A" w:rsidP="00140E3A">
      <w:pPr>
        <w:pStyle w:val="Listenabsatz"/>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contextualSpacing w:val="0"/>
        <w:jc w:val="both"/>
        <w:rPr>
          <w:rFonts w:ascii="Open Sans" w:hAnsi="Open Sans" w:cs="Open Sans"/>
          <w:sz w:val="20"/>
        </w:rPr>
      </w:pPr>
    </w:p>
    <w:p w14:paraId="056A82F9" w14:textId="1B602B76" w:rsidR="008D0C90" w:rsidRPr="002B0F95" w:rsidRDefault="002B0F95" w:rsidP="00140E3A">
      <w:pPr>
        <w:spacing w:after="0" w:line="278" w:lineRule="auto"/>
        <w:jc w:val="both"/>
        <w:rPr>
          <w:rFonts w:ascii="Open Sans" w:hAnsi="Open Sans" w:cs="Open Sans"/>
          <w:sz w:val="20"/>
        </w:rPr>
      </w:pPr>
      <w:r>
        <w:rPr>
          <w:rFonts w:ascii="Open Sans" w:hAnsi="Open Sans" w:cs="Open Sans"/>
          <w:sz w:val="20"/>
          <w:szCs w:val="20"/>
        </w:rPr>
        <w:t xml:space="preserve">Die Tätigkeit </w:t>
      </w:r>
      <w:r w:rsidR="007D1F53" w:rsidRPr="002B0F95">
        <w:rPr>
          <w:rFonts w:ascii="Open Sans" w:hAnsi="Open Sans" w:cs="Open Sans"/>
          <w:sz w:val="20"/>
          <w:szCs w:val="20"/>
        </w:rPr>
        <w:t xml:space="preserve">umfasst unter anderem </w:t>
      </w:r>
      <w:r w:rsidR="008D0C90" w:rsidRPr="002B0F95">
        <w:rPr>
          <w:rFonts w:ascii="Open Sans" w:hAnsi="Open Sans" w:cs="Open Sans"/>
          <w:sz w:val="20"/>
          <w:szCs w:val="20"/>
        </w:rPr>
        <w:t xml:space="preserve">die </w:t>
      </w:r>
      <w:r w:rsidR="008D0C90" w:rsidRPr="002B0F95">
        <w:rPr>
          <w:rFonts w:ascii="Open Sans" w:hAnsi="Open Sans" w:cs="Open Sans"/>
          <w:sz w:val="20"/>
        </w:rPr>
        <w:t>Begleitung von Rechtsetzungsverfahren auf Bundes- und Landesebene, insbesondere d</w:t>
      </w:r>
      <w:r>
        <w:rPr>
          <w:rFonts w:ascii="Open Sans" w:hAnsi="Open Sans" w:cs="Open Sans"/>
          <w:sz w:val="20"/>
        </w:rPr>
        <w:t>ie</w:t>
      </w:r>
      <w:r w:rsidR="008D0C90" w:rsidRPr="002B0F95">
        <w:rPr>
          <w:rFonts w:ascii="Open Sans" w:hAnsi="Open Sans" w:cs="Open Sans"/>
          <w:sz w:val="20"/>
        </w:rPr>
        <w:t xml:space="preserve"> Fertigung von Voten im Bundesratsverfahren, </w:t>
      </w:r>
      <w:r>
        <w:rPr>
          <w:rFonts w:ascii="Open Sans" w:hAnsi="Open Sans" w:cs="Open Sans"/>
          <w:sz w:val="20"/>
        </w:rPr>
        <w:t xml:space="preserve">die </w:t>
      </w:r>
      <w:r w:rsidR="008D0C90" w:rsidRPr="002B0F95">
        <w:rPr>
          <w:rFonts w:ascii="Open Sans" w:hAnsi="Open Sans" w:cs="Open Sans"/>
          <w:sz w:val="20"/>
        </w:rPr>
        <w:t>Erarbeitung bzw. rechtliche Bewertung von Gesetzgebungsvorschlägen auch unter Einbindung des Geschäftsbereichs und anderer Ressorts der Landesregierung sowie d</w:t>
      </w:r>
      <w:r>
        <w:rPr>
          <w:rFonts w:ascii="Open Sans" w:hAnsi="Open Sans" w:cs="Open Sans"/>
          <w:sz w:val="20"/>
        </w:rPr>
        <w:t xml:space="preserve">ie </w:t>
      </w:r>
      <w:r w:rsidR="008D0C90" w:rsidRPr="002B0F95">
        <w:rPr>
          <w:rFonts w:ascii="Open Sans" w:hAnsi="Open Sans" w:cs="Open Sans"/>
          <w:sz w:val="20"/>
        </w:rPr>
        <w:t>Erstellung von Voten für Fachkonferenzen</w:t>
      </w:r>
      <w:r>
        <w:rPr>
          <w:rFonts w:ascii="Open Sans" w:hAnsi="Open Sans" w:cs="Open Sans"/>
          <w:sz w:val="20"/>
        </w:rPr>
        <w:t>.</w:t>
      </w:r>
    </w:p>
    <w:p w14:paraId="4A731F78" w14:textId="77777777" w:rsidR="008D0C90" w:rsidRPr="002B0F95" w:rsidRDefault="008D0C90" w:rsidP="00140E3A">
      <w:pPr>
        <w:spacing w:after="0" w:line="278" w:lineRule="auto"/>
        <w:jc w:val="both"/>
        <w:rPr>
          <w:rFonts w:ascii="Open Sans" w:hAnsi="Open Sans" w:cs="Open Sans"/>
          <w:sz w:val="20"/>
        </w:rPr>
      </w:pPr>
    </w:p>
    <w:p w14:paraId="23A86541" w14:textId="08188F29" w:rsidR="007D1F53" w:rsidRPr="002B0F95" w:rsidRDefault="007D1F53" w:rsidP="00140E3A">
      <w:pPr>
        <w:spacing w:after="0" w:line="278" w:lineRule="auto"/>
        <w:jc w:val="both"/>
        <w:rPr>
          <w:rFonts w:ascii="Open Sans" w:hAnsi="Open Sans" w:cs="Open Sans"/>
          <w:sz w:val="20"/>
          <w:szCs w:val="20"/>
        </w:rPr>
      </w:pPr>
      <w:r w:rsidRPr="002B0F95">
        <w:rPr>
          <w:rFonts w:ascii="Open Sans" w:hAnsi="Open Sans" w:cs="Open Sans"/>
          <w:sz w:val="20"/>
          <w:szCs w:val="20"/>
        </w:rPr>
        <w:t>Die T</w:t>
      </w:r>
      <w:r w:rsidRPr="002B0F95">
        <w:rPr>
          <w:rFonts w:ascii="Open Sans" w:hAnsi="Open Sans" w:cs="Open Sans" w:hint="cs"/>
          <w:sz w:val="20"/>
          <w:szCs w:val="20"/>
        </w:rPr>
        <w:t>ä</w:t>
      </w:r>
      <w:r w:rsidRPr="002B0F95">
        <w:rPr>
          <w:rFonts w:ascii="Open Sans" w:hAnsi="Open Sans" w:cs="Open Sans"/>
          <w:sz w:val="20"/>
          <w:szCs w:val="20"/>
        </w:rPr>
        <w:t xml:space="preserve">tigkeit ist </w:t>
      </w:r>
      <w:r w:rsidR="008D0C90" w:rsidRPr="002B0F95">
        <w:rPr>
          <w:rFonts w:ascii="Open Sans" w:hAnsi="Open Sans" w:cs="Open Sans"/>
          <w:sz w:val="20"/>
          <w:szCs w:val="20"/>
        </w:rPr>
        <w:t xml:space="preserve">zudem </w:t>
      </w:r>
      <w:r w:rsidRPr="002B0F95">
        <w:rPr>
          <w:rFonts w:ascii="Open Sans" w:hAnsi="Open Sans" w:cs="Open Sans"/>
          <w:sz w:val="20"/>
          <w:szCs w:val="20"/>
        </w:rPr>
        <w:t>gepr</w:t>
      </w:r>
      <w:r w:rsidRPr="002B0F95">
        <w:rPr>
          <w:rFonts w:ascii="Open Sans" w:hAnsi="Open Sans" w:cs="Open Sans" w:hint="cs"/>
          <w:sz w:val="20"/>
          <w:szCs w:val="20"/>
        </w:rPr>
        <w:t>ä</w:t>
      </w:r>
      <w:r w:rsidRPr="002B0F95">
        <w:rPr>
          <w:rFonts w:ascii="Open Sans" w:hAnsi="Open Sans" w:cs="Open Sans"/>
          <w:sz w:val="20"/>
          <w:szCs w:val="20"/>
        </w:rPr>
        <w:t>gt vom Austausch von Rechtsauffassungen und praktischen Erfahrungen mit den Justizverwaltungen der L</w:t>
      </w:r>
      <w:r w:rsidRPr="002B0F95">
        <w:rPr>
          <w:rFonts w:ascii="Open Sans" w:hAnsi="Open Sans" w:cs="Open Sans" w:hint="cs"/>
          <w:sz w:val="20"/>
          <w:szCs w:val="20"/>
        </w:rPr>
        <w:t>ä</w:t>
      </w:r>
      <w:r w:rsidRPr="002B0F95">
        <w:rPr>
          <w:rFonts w:ascii="Open Sans" w:hAnsi="Open Sans" w:cs="Open Sans"/>
          <w:sz w:val="20"/>
          <w:szCs w:val="20"/>
        </w:rPr>
        <w:t>nder und des Bundes, der Erstellung von Terminvorbereitungen f</w:t>
      </w:r>
      <w:r w:rsidRPr="002B0F95">
        <w:rPr>
          <w:rFonts w:ascii="Open Sans" w:hAnsi="Open Sans" w:cs="Open Sans" w:hint="cs"/>
          <w:sz w:val="20"/>
          <w:szCs w:val="20"/>
        </w:rPr>
        <w:t>ü</w:t>
      </w:r>
      <w:r w:rsidRPr="002B0F95">
        <w:rPr>
          <w:rFonts w:ascii="Open Sans" w:hAnsi="Open Sans" w:cs="Open Sans"/>
          <w:sz w:val="20"/>
          <w:szCs w:val="20"/>
        </w:rPr>
        <w:t>r die Hausleitung, der Beantwortung parlamentarischer Anfragen und der Mitarbeit in Bund-L</w:t>
      </w:r>
      <w:r w:rsidRPr="002B0F95">
        <w:rPr>
          <w:rFonts w:ascii="Open Sans" w:hAnsi="Open Sans" w:cs="Open Sans" w:hint="cs"/>
          <w:sz w:val="20"/>
          <w:szCs w:val="20"/>
        </w:rPr>
        <w:t>ä</w:t>
      </w:r>
      <w:r w:rsidRPr="002B0F95">
        <w:rPr>
          <w:rFonts w:ascii="Open Sans" w:hAnsi="Open Sans" w:cs="Open Sans"/>
          <w:sz w:val="20"/>
          <w:szCs w:val="20"/>
        </w:rPr>
        <w:t>nder-Arbeitsgruppen zu ausgew</w:t>
      </w:r>
      <w:r w:rsidRPr="002B0F95">
        <w:rPr>
          <w:rFonts w:ascii="Open Sans" w:hAnsi="Open Sans" w:cs="Open Sans" w:hint="cs"/>
          <w:sz w:val="20"/>
          <w:szCs w:val="20"/>
        </w:rPr>
        <w:t>ä</w:t>
      </w:r>
      <w:r w:rsidRPr="002B0F95">
        <w:rPr>
          <w:rFonts w:ascii="Open Sans" w:hAnsi="Open Sans" w:cs="Open Sans"/>
          <w:sz w:val="20"/>
          <w:szCs w:val="20"/>
        </w:rPr>
        <w:t xml:space="preserve">hlten Themen. </w:t>
      </w:r>
    </w:p>
    <w:p w14:paraId="7C9B39D1" w14:textId="77777777" w:rsidR="00140E3A" w:rsidRPr="002B0F95" w:rsidRDefault="00140E3A" w:rsidP="00140E3A">
      <w:pPr>
        <w:spacing w:after="0" w:line="278" w:lineRule="auto"/>
        <w:jc w:val="both"/>
        <w:rPr>
          <w:rFonts w:ascii="Open Sans" w:hAnsi="Open Sans" w:cs="Open Sans"/>
          <w:sz w:val="20"/>
          <w:szCs w:val="20"/>
        </w:rPr>
      </w:pPr>
    </w:p>
    <w:p w14:paraId="5F8AF0A8" w14:textId="77777777" w:rsidR="00140E3A" w:rsidRPr="002B0F95" w:rsidRDefault="00140E3A">
      <w:pPr>
        <w:spacing w:line="278" w:lineRule="auto"/>
        <w:rPr>
          <w:rFonts w:ascii="Open Sans" w:hAnsi="Open Sans" w:cs="Open Sans"/>
          <w:b/>
          <w:sz w:val="20"/>
          <w:szCs w:val="20"/>
        </w:rPr>
      </w:pPr>
      <w:r w:rsidRPr="002B0F95">
        <w:rPr>
          <w:rFonts w:ascii="Open Sans" w:hAnsi="Open Sans" w:cs="Open Sans"/>
          <w:b/>
          <w:sz w:val="20"/>
          <w:szCs w:val="20"/>
        </w:rPr>
        <w:br w:type="page"/>
      </w:r>
    </w:p>
    <w:p w14:paraId="7C8567FC" w14:textId="02FDD96E"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b/>
          <w:sz w:val="20"/>
          <w:szCs w:val="20"/>
        </w:rPr>
      </w:pPr>
      <w:r w:rsidRPr="002B0F95">
        <w:rPr>
          <w:rFonts w:ascii="Open Sans" w:hAnsi="Open Sans" w:cs="Open Sans"/>
          <w:b/>
          <w:sz w:val="20"/>
          <w:szCs w:val="20"/>
        </w:rPr>
        <w:lastRenderedPageBreak/>
        <w:t>Anforderungen:</w:t>
      </w:r>
    </w:p>
    <w:p w14:paraId="091012F4" w14:textId="77777777" w:rsidR="00140E3A" w:rsidRPr="002B0F95" w:rsidRDefault="00140E3A"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b/>
          <w:sz w:val="20"/>
          <w:szCs w:val="20"/>
        </w:rPr>
      </w:pPr>
    </w:p>
    <w:p w14:paraId="24F338B7"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u w:val="single"/>
        </w:rPr>
      </w:pPr>
      <w:r w:rsidRPr="002B0F95">
        <w:rPr>
          <w:rFonts w:ascii="Open Sans" w:hAnsi="Open Sans" w:cs="Open Sans"/>
          <w:sz w:val="20"/>
          <w:szCs w:val="20"/>
          <w:u w:val="single"/>
        </w:rPr>
        <w:t>Formale Anforderungen:</w:t>
      </w:r>
    </w:p>
    <w:p w14:paraId="21D39C39"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2B0F95">
        <w:rPr>
          <w:rFonts w:ascii="Open Sans" w:hAnsi="Open Sans" w:cs="Open Sans"/>
          <w:sz w:val="20"/>
          <w:szCs w:val="20"/>
        </w:rPr>
        <w:t>unabdingbar:</w:t>
      </w:r>
    </w:p>
    <w:p w14:paraId="4E1D0515" w14:textId="77777777" w:rsidR="007D1F53" w:rsidRPr="002B0F95" w:rsidRDefault="007D1F53" w:rsidP="00140E3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left="567" w:hanging="567"/>
        <w:jc w:val="both"/>
        <w:rPr>
          <w:rFonts w:ascii="Open Sans" w:hAnsi="Open Sans" w:cs="Open Sans"/>
          <w:sz w:val="20"/>
          <w:szCs w:val="20"/>
        </w:rPr>
      </w:pPr>
      <w:r w:rsidRPr="002B0F95">
        <w:rPr>
          <w:rFonts w:ascii="Open Sans" w:hAnsi="Open Sans" w:cs="Open Sans"/>
          <w:sz w:val="20"/>
          <w:szCs w:val="20"/>
        </w:rPr>
        <w:t>-</w:t>
      </w:r>
      <w:r w:rsidRPr="002B0F95">
        <w:rPr>
          <w:rFonts w:ascii="Open Sans" w:hAnsi="Open Sans" w:cs="Open Sans"/>
          <w:sz w:val="20"/>
          <w:szCs w:val="20"/>
        </w:rPr>
        <w:tab/>
        <w:t>Laufbahnbefähigung für den höheren allgemeinen Verwaltungsdienst durch den Abschluss des Zweiten juristischen Staatsexamens; mindestens ein Staatsexamen mit der Note „befriedigend“ oder höher</w:t>
      </w:r>
    </w:p>
    <w:p w14:paraId="4A58D051"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p>
    <w:p w14:paraId="4C3C9D86"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u w:val="single"/>
        </w:rPr>
      </w:pPr>
      <w:r w:rsidRPr="002B0F95">
        <w:rPr>
          <w:rFonts w:ascii="Open Sans" w:hAnsi="Open Sans" w:cs="Open Sans"/>
          <w:sz w:val="20"/>
          <w:szCs w:val="20"/>
          <w:u w:val="single"/>
        </w:rPr>
        <w:t>Fachliche Anforderungen:</w:t>
      </w:r>
    </w:p>
    <w:p w14:paraId="4C73FF50"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2B0F95">
        <w:rPr>
          <w:rFonts w:ascii="Open Sans" w:hAnsi="Open Sans" w:cs="Open Sans"/>
          <w:sz w:val="20"/>
          <w:szCs w:val="20"/>
        </w:rPr>
        <w:t>unabdingbar:</w:t>
      </w:r>
    </w:p>
    <w:p w14:paraId="19166D8B" w14:textId="2FDF7522"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2B0F95">
        <w:rPr>
          <w:rFonts w:ascii="Open Sans" w:hAnsi="Open Sans" w:cs="Open Sans"/>
          <w:sz w:val="20"/>
          <w:szCs w:val="20"/>
        </w:rPr>
        <w:t>-</w:t>
      </w:r>
      <w:r w:rsidRPr="002B0F95">
        <w:rPr>
          <w:rFonts w:ascii="Open Sans" w:hAnsi="Open Sans" w:cs="Open Sans"/>
          <w:sz w:val="20"/>
          <w:szCs w:val="20"/>
        </w:rPr>
        <w:tab/>
        <w:t>Kenntnisse</w:t>
      </w:r>
      <w:r w:rsidR="008D0C90" w:rsidRPr="002B0F95">
        <w:rPr>
          <w:rFonts w:ascii="Open Sans" w:hAnsi="Open Sans" w:cs="Open Sans"/>
          <w:sz w:val="20"/>
          <w:szCs w:val="20"/>
        </w:rPr>
        <w:t xml:space="preserve"> im Zivil- und Zivilprozessrecht</w:t>
      </w:r>
      <w:r w:rsidR="00106F80">
        <w:rPr>
          <w:rFonts w:ascii="Open Sans" w:hAnsi="Open Sans" w:cs="Open Sans"/>
          <w:sz w:val="20"/>
          <w:szCs w:val="20"/>
        </w:rPr>
        <w:t>,</w:t>
      </w:r>
    </w:p>
    <w:p w14:paraId="03708E4A" w14:textId="6A7979C1"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2B0F95">
        <w:rPr>
          <w:rFonts w:ascii="Open Sans" w:hAnsi="Open Sans" w:cs="Open Sans"/>
          <w:sz w:val="20"/>
          <w:szCs w:val="20"/>
        </w:rPr>
        <w:t>-</w:t>
      </w:r>
      <w:r w:rsidRPr="002B0F95">
        <w:rPr>
          <w:rFonts w:ascii="Open Sans" w:hAnsi="Open Sans" w:cs="Open Sans"/>
          <w:sz w:val="20"/>
          <w:szCs w:val="20"/>
        </w:rPr>
        <w:tab/>
        <w:t>die Fähigkeit, rechtlich und tatsächlich komplexe Sachverhalte sicher zu erfassen,</w:t>
      </w:r>
      <w:r w:rsidR="00106F80">
        <w:rPr>
          <w:rFonts w:ascii="Open Sans" w:hAnsi="Open Sans" w:cs="Open Sans"/>
          <w:sz w:val="20"/>
          <w:szCs w:val="20"/>
        </w:rPr>
        <w:t xml:space="preserve"> </w:t>
      </w:r>
      <w:r w:rsidR="00106F80">
        <w:rPr>
          <w:rFonts w:ascii="Open Sans" w:hAnsi="Open Sans" w:cs="Open Sans"/>
          <w:sz w:val="20"/>
          <w:szCs w:val="20"/>
        </w:rPr>
        <w:tab/>
      </w:r>
      <w:r w:rsidR="00106F80">
        <w:rPr>
          <w:rFonts w:ascii="Open Sans" w:hAnsi="Open Sans" w:cs="Open Sans"/>
          <w:sz w:val="20"/>
          <w:szCs w:val="20"/>
        </w:rPr>
        <w:tab/>
      </w:r>
      <w:r w:rsidRPr="002B0F95">
        <w:rPr>
          <w:rFonts w:ascii="Open Sans" w:hAnsi="Open Sans" w:cs="Open Sans"/>
          <w:sz w:val="20"/>
          <w:szCs w:val="20"/>
        </w:rPr>
        <w:t>zu bewerten und adressatengerecht aufzubereiten,</w:t>
      </w:r>
    </w:p>
    <w:p w14:paraId="396EF567" w14:textId="44B1497F" w:rsidR="007D1F53" w:rsidRPr="002B0F95" w:rsidRDefault="007D1F53" w:rsidP="00106F8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left="708" w:hanging="708"/>
        <w:jc w:val="both"/>
        <w:rPr>
          <w:rFonts w:ascii="Open Sans" w:hAnsi="Open Sans" w:cs="Open Sans"/>
          <w:sz w:val="20"/>
          <w:szCs w:val="20"/>
        </w:rPr>
      </w:pPr>
      <w:r w:rsidRPr="002B0F95">
        <w:rPr>
          <w:rFonts w:ascii="Open Sans" w:hAnsi="Open Sans" w:cs="Open Sans"/>
          <w:sz w:val="20"/>
          <w:szCs w:val="20"/>
        </w:rPr>
        <w:t>-</w:t>
      </w:r>
      <w:r w:rsidRPr="002B0F95">
        <w:rPr>
          <w:rFonts w:ascii="Open Sans" w:hAnsi="Open Sans" w:cs="Open Sans"/>
          <w:sz w:val="20"/>
          <w:szCs w:val="20"/>
        </w:rPr>
        <w:tab/>
        <w:t>die Fähigkeit, sich schnell und zuverlässig in unbekannte Rechtsgebiete</w:t>
      </w:r>
      <w:r w:rsidR="00106F80">
        <w:rPr>
          <w:rFonts w:ascii="Open Sans" w:hAnsi="Open Sans" w:cs="Open Sans"/>
          <w:sz w:val="20"/>
          <w:szCs w:val="20"/>
        </w:rPr>
        <w:t xml:space="preserve"> </w:t>
      </w:r>
      <w:r w:rsidRPr="002B0F95">
        <w:rPr>
          <w:rFonts w:ascii="Open Sans" w:hAnsi="Open Sans" w:cs="Open Sans"/>
          <w:sz w:val="20"/>
          <w:szCs w:val="20"/>
        </w:rPr>
        <w:t>sowie in Verwaltungsabläufe einzuarbeiten.</w:t>
      </w:r>
    </w:p>
    <w:p w14:paraId="70C9544B"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p>
    <w:p w14:paraId="76B3C651"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u w:val="single"/>
        </w:rPr>
      </w:pPr>
      <w:r w:rsidRPr="002B0F95">
        <w:rPr>
          <w:rFonts w:ascii="Open Sans" w:hAnsi="Open Sans" w:cs="Open Sans"/>
          <w:sz w:val="20"/>
          <w:szCs w:val="20"/>
          <w:u w:val="single"/>
        </w:rPr>
        <w:t>Außerfachliche Anforderungen:</w:t>
      </w:r>
    </w:p>
    <w:p w14:paraId="69CC020A"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2B0F95">
        <w:rPr>
          <w:rFonts w:ascii="Open Sans" w:hAnsi="Open Sans" w:cs="Open Sans"/>
          <w:sz w:val="20"/>
          <w:szCs w:val="20"/>
        </w:rPr>
        <w:t>unabdingbar:</w:t>
      </w:r>
    </w:p>
    <w:p w14:paraId="52773A22"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2B0F95">
        <w:rPr>
          <w:rFonts w:ascii="Open Sans" w:hAnsi="Open Sans" w:cs="Open Sans"/>
          <w:sz w:val="20"/>
          <w:szCs w:val="20"/>
        </w:rPr>
        <w:t>-</w:t>
      </w:r>
      <w:r w:rsidRPr="002B0F95">
        <w:rPr>
          <w:rFonts w:ascii="Open Sans" w:hAnsi="Open Sans" w:cs="Open Sans"/>
          <w:sz w:val="20"/>
          <w:szCs w:val="20"/>
        </w:rPr>
        <w:tab/>
        <w:t xml:space="preserve">Fähigkeit zu analytischem und konzeptionellem Arbeiten, </w:t>
      </w:r>
    </w:p>
    <w:p w14:paraId="42FE17E6"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2B0F95">
        <w:rPr>
          <w:rFonts w:ascii="Open Sans" w:hAnsi="Open Sans" w:cs="Open Sans"/>
          <w:sz w:val="20"/>
          <w:szCs w:val="20"/>
        </w:rPr>
        <w:t>-</w:t>
      </w:r>
      <w:r w:rsidRPr="002B0F95">
        <w:rPr>
          <w:rFonts w:ascii="Open Sans" w:hAnsi="Open Sans" w:cs="Open Sans"/>
          <w:sz w:val="20"/>
          <w:szCs w:val="20"/>
        </w:rPr>
        <w:tab/>
        <w:t>gutes schriftliches und mündliches Ausdrucksvermögen,</w:t>
      </w:r>
    </w:p>
    <w:p w14:paraId="28E79B76"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2B0F95">
        <w:rPr>
          <w:rFonts w:ascii="Open Sans" w:hAnsi="Open Sans" w:cs="Open Sans"/>
          <w:sz w:val="20"/>
          <w:szCs w:val="20"/>
        </w:rPr>
        <w:t>-</w:t>
      </w:r>
      <w:r w:rsidRPr="002B0F95">
        <w:rPr>
          <w:rFonts w:ascii="Open Sans" w:hAnsi="Open Sans" w:cs="Open Sans"/>
          <w:sz w:val="20"/>
          <w:szCs w:val="20"/>
        </w:rPr>
        <w:tab/>
        <w:t>hohe Kommunikationsfähigkeit,</w:t>
      </w:r>
    </w:p>
    <w:p w14:paraId="5843CD97"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2B0F95">
        <w:rPr>
          <w:rFonts w:ascii="Open Sans" w:hAnsi="Open Sans" w:cs="Open Sans"/>
          <w:sz w:val="20"/>
          <w:szCs w:val="20"/>
        </w:rPr>
        <w:t>-</w:t>
      </w:r>
      <w:r w:rsidRPr="002B0F95">
        <w:rPr>
          <w:rFonts w:ascii="Open Sans" w:hAnsi="Open Sans" w:cs="Open Sans"/>
          <w:sz w:val="20"/>
          <w:szCs w:val="20"/>
        </w:rPr>
        <w:tab/>
        <w:t>selbstständige, strukturierte und sorgfältige Arbeitsweise.</w:t>
      </w:r>
    </w:p>
    <w:p w14:paraId="3C32FDE3"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p>
    <w:p w14:paraId="0B42B3C0"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2B0F95">
        <w:rPr>
          <w:rFonts w:ascii="Open Sans" w:hAnsi="Open Sans" w:cs="Open Sans"/>
          <w:sz w:val="20"/>
          <w:szCs w:val="20"/>
        </w:rPr>
        <w:t>besonders wichtig:</w:t>
      </w:r>
    </w:p>
    <w:p w14:paraId="18F68EC4"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2B0F95">
        <w:rPr>
          <w:rFonts w:ascii="Open Sans" w:hAnsi="Open Sans" w:cs="Open Sans"/>
          <w:sz w:val="20"/>
          <w:szCs w:val="20"/>
        </w:rPr>
        <w:t>-</w:t>
      </w:r>
      <w:r w:rsidRPr="002B0F95">
        <w:rPr>
          <w:rFonts w:ascii="Open Sans" w:hAnsi="Open Sans" w:cs="Open Sans"/>
          <w:sz w:val="20"/>
          <w:szCs w:val="20"/>
        </w:rPr>
        <w:tab/>
        <w:t>ausgeprägtes Organisations- und Verhandlungsgeschick,</w:t>
      </w:r>
    </w:p>
    <w:p w14:paraId="45CFA9A7"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2B0F95">
        <w:rPr>
          <w:rFonts w:ascii="Open Sans" w:hAnsi="Open Sans" w:cs="Open Sans"/>
          <w:sz w:val="20"/>
          <w:szCs w:val="20"/>
        </w:rPr>
        <w:tab/>
        <w:t xml:space="preserve">sicheres Auftreten, </w:t>
      </w:r>
    </w:p>
    <w:p w14:paraId="4AAC4B34"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2B0F95">
        <w:rPr>
          <w:rFonts w:ascii="Open Sans" w:hAnsi="Open Sans" w:cs="Open Sans"/>
          <w:sz w:val="20"/>
          <w:szCs w:val="20"/>
        </w:rPr>
        <w:t>-</w:t>
      </w:r>
      <w:r w:rsidRPr="002B0F95">
        <w:rPr>
          <w:rFonts w:ascii="Open Sans" w:hAnsi="Open Sans" w:cs="Open Sans"/>
          <w:sz w:val="20"/>
          <w:szCs w:val="20"/>
        </w:rPr>
        <w:tab/>
        <w:t>gute Kooperations- und Teamfähigkeit,</w:t>
      </w:r>
    </w:p>
    <w:p w14:paraId="4ECDD412"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2B0F95">
        <w:rPr>
          <w:rFonts w:ascii="Open Sans" w:hAnsi="Open Sans" w:cs="Open Sans"/>
          <w:sz w:val="20"/>
          <w:szCs w:val="20"/>
        </w:rPr>
        <w:t>-</w:t>
      </w:r>
      <w:r w:rsidRPr="002B0F95">
        <w:rPr>
          <w:rFonts w:ascii="Open Sans" w:hAnsi="Open Sans" w:cs="Open Sans"/>
          <w:sz w:val="20"/>
          <w:szCs w:val="20"/>
        </w:rPr>
        <w:tab/>
        <w:t>hohe Einsatzbereitschaft und Belastungsfähigkeit.</w:t>
      </w:r>
    </w:p>
    <w:p w14:paraId="494D89A2"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p>
    <w:p w14:paraId="3EA5F68D" w14:textId="77777777"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b/>
          <w:sz w:val="20"/>
          <w:szCs w:val="20"/>
        </w:rPr>
      </w:pPr>
      <w:r w:rsidRPr="002B0F95">
        <w:rPr>
          <w:rFonts w:ascii="Open Sans" w:hAnsi="Open Sans" w:cs="Open Sans"/>
          <w:b/>
          <w:sz w:val="20"/>
          <w:szCs w:val="20"/>
        </w:rPr>
        <w:t>Wir bieten Ihnen:</w:t>
      </w:r>
    </w:p>
    <w:p w14:paraId="3807E344" w14:textId="77777777" w:rsidR="00140E3A" w:rsidRPr="002B0F95" w:rsidRDefault="00140E3A"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b/>
          <w:sz w:val="20"/>
          <w:szCs w:val="20"/>
        </w:rPr>
      </w:pPr>
    </w:p>
    <w:p w14:paraId="7FF04BDF" w14:textId="35BC7BCC" w:rsidR="007D1F53" w:rsidRPr="002B0F95"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left="425" w:hanging="425"/>
        <w:jc w:val="both"/>
        <w:rPr>
          <w:rFonts w:ascii="Open Sans" w:hAnsi="Open Sans" w:cs="Open Sans"/>
          <w:sz w:val="20"/>
          <w:szCs w:val="20"/>
        </w:rPr>
      </w:pPr>
      <w:r w:rsidRPr="002B0F95">
        <w:rPr>
          <w:rFonts w:ascii="Open Sans" w:hAnsi="Open Sans" w:cs="Open Sans"/>
          <w:sz w:val="20"/>
          <w:szCs w:val="20"/>
        </w:rPr>
        <w:t>-</w:t>
      </w:r>
      <w:r w:rsidRPr="002B0F95">
        <w:rPr>
          <w:rFonts w:ascii="Open Sans" w:hAnsi="Open Sans" w:cs="Open Sans"/>
          <w:sz w:val="20"/>
          <w:szCs w:val="20"/>
        </w:rPr>
        <w:tab/>
        <w:t xml:space="preserve">eine </w:t>
      </w:r>
      <w:r w:rsidR="002B0F95">
        <w:rPr>
          <w:rFonts w:ascii="Open Sans" w:hAnsi="Open Sans" w:cs="Open Sans"/>
          <w:sz w:val="20"/>
          <w:szCs w:val="20"/>
        </w:rPr>
        <w:t xml:space="preserve">anspruchsvolle und </w:t>
      </w:r>
      <w:r w:rsidR="008D0C90" w:rsidRPr="002B0F95">
        <w:rPr>
          <w:rFonts w:ascii="Open Sans" w:hAnsi="Open Sans" w:cs="Open Sans"/>
          <w:sz w:val="20"/>
          <w:szCs w:val="20"/>
        </w:rPr>
        <w:t xml:space="preserve">vielseitige </w:t>
      </w:r>
      <w:r w:rsidRPr="002B0F95">
        <w:rPr>
          <w:rFonts w:ascii="Open Sans" w:hAnsi="Open Sans" w:cs="Open Sans"/>
          <w:sz w:val="20"/>
          <w:szCs w:val="20"/>
        </w:rPr>
        <w:t xml:space="preserve">Tätigkeit in einem </w:t>
      </w:r>
      <w:r w:rsidR="008D0C90" w:rsidRPr="002B0F95">
        <w:rPr>
          <w:rFonts w:ascii="Open Sans" w:hAnsi="Open Sans" w:cs="Open Sans"/>
          <w:sz w:val="20"/>
          <w:szCs w:val="20"/>
        </w:rPr>
        <w:t xml:space="preserve">von einem breiten </w:t>
      </w:r>
      <w:r w:rsidR="00735AD6" w:rsidRPr="002B0F95">
        <w:rPr>
          <w:rFonts w:ascii="Open Sans" w:hAnsi="Open Sans" w:cs="Open Sans"/>
          <w:sz w:val="20"/>
          <w:szCs w:val="20"/>
        </w:rPr>
        <w:t>Aufgabenbereich geprägten</w:t>
      </w:r>
      <w:r w:rsidRPr="002B0F95">
        <w:rPr>
          <w:rFonts w:ascii="Open Sans" w:hAnsi="Open Sans" w:cs="Open Sans"/>
          <w:sz w:val="20"/>
          <w:szCs w:val="20"/>
        </w:rPr>
        <w:t xml:space="preserve"> Referat,</w:t>
      </w:r>
    </w:p>
    <w:p w14:paraId="643FD845" w14:textId="5ED1C57A" w:rsidR="008D0C90" w:rsidRPr="002B0F95" w:rsidRDefault="008D0C90"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left="425" w:hanging="425"/>
        <w:jc w:val="both"/>
        <w:rPr>
          <w:rFonts w:ascii="Open Sans" w:hAnsi="Open Sans" w:cs="Open Sans"/>
          <w:sz w:val="20"/>
          <w:szCs w:val="20"/>
        </w:rPr>
      </w:pPr>
      <w:r w:rsidRPr="002B0F95">
        <w:rPr>
          <w:rFonts w:ascii="Open Sans" w:hAnsi="Open Sans" w:cs="Open Sans"/>
          <w:sz w:val="20"/>
          <w:szCs w:val="20"/>
        </w:rPr>
        <w:t>-</w:t>
      </w:r>
      <w:r w:rsidRPr="002B0F95">
        <w:rPr>
          <w:rFonts w:ascii="Open Sans" w:hAnsi="Open Sans" w:cs="Open Sans"/>
          <w:sz w:val="20"/>
          <w:szCs w:val="20"/>
        </w:rPr>
        <w:tab/>
        <w:t>Einblicke in Rechtsetzungsverfahren auf Bundes- und Landesebene sowie in ressort</w:t>
      </w:r>
      <w:r w:rsidRPr="002B0F95">
        <w:rPr>
          <w:rFonts w:ascii="Open Sans" w:hAnsi="Open Sans" w:cs="Open Sans" w:hint="cs"/>
          <w:sz w:val="20"/>
          <w:szCs w:val="20"/>
        </w:rPr>
        <w:t>ü</w:t>
      </w:r>
      <w:r w:rsidRPr="002B0F95">
        <w:rPr>
          <w:rFonts w:ascii="Open Sans" w:hAnsi="Open Sans" w:cs="Open Sans"/>
          <w:sz w:val="20"/>
          <w:szCs w:val="20"/>
        </w:rPr>
        <w:t>bergreifende Abstimmungsprozesse,</w:t>
      </w:r>
    </w:p>
    <w:p w14:paraId="2DD27DD5" w14:textId="77777777" w:rsidR="007D1F53" w:rsidRPr="008A6218"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left="425" w:hanging="425"/>
        <w:jc w:val="both"/>
        <w:rPr>
          <w:rFonts w:ascii="Open Sans" w:hAnsi="Open Sans" w:cs="Open Sans"/>
          <w:sz w:val="20"/>
          <w:szCs w:val="20"/>
        </w:rPr>
      </w:pPr>
      <w:r w:rsidRPr="008A6218">
        <w:rPr>
          <w:rFonts w:ascii="Open Sans" w:hAnsi="Open Sans" w:cs="Open Sans"/>
          <w:sz w:val="20"/>
          <w:szCs w:val="20"/>
        </w:rPr>
        <w:t>-</w:t>
      </w:r>
      <w:r w:rsidRPr="008A6218">
        <w:rPr>
          <w:rFonts w:ascii="Open Sans" w:hAnsi="Open Sans" w:cs="Open Sans"/>
          <w:sz w:val="20"/>
          <w:szCs w:val="20"/>
        </w:rPr>
        <w:tab/>
      </w:r>
      <w:r>
        <w:rPr>
          <w:rFonts w:ascii="Open Sans" w:hAnsi="Open Sans" w:cs="Open Sans"/>
          <w:sz w:val="20"/>
          <w:szCs w:val="20"/>
        </w:rPr>
        <w:t>Vereinbarkeit von Beruf und Privatleben (flexible Arbeitszeitgestaltung über Gleitzeitregelungen</w:t>
      </w:r>
      <w:r w:rsidRPr="008A6218">
        <w:rPr>
          <w:rFonts w:ascii="Open Sans" w:hAnsi="Open Sans" w:cs="Open Sans"/>
          <w:sz w:val="20"/>
          <w:szCs w:val="20"/>
        </w:rPr>
        <w:t>,</w:t>
      </w:r>
      <w:r>
        <w:rPr>
          <w:rFonts w:ascii="Open Sans" w:hAnsi="Open Sans" w:cs="Open Sans"/>
          <w:sz w:val="20"/>
          <w:szCs w:val="20"/>
        </w:rPr>
        <w:t xml:space="preserve"> Homeoffice)</w:t>
      </w:r>
    </w:p>
    <w:p w14:paraId="7F3214F7" w14:textId="77777777" w:rsidR="007D1F53" w:rsidRPr="008A6218"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left="425" w:hanging="425"/>
        <w:jc w:val="both"/>
        <w:rPr>
          <w:rFonts w:ascii="Open Sans" w:hAnsi="Open Sans" w:cs="Open Sans"/>
          <w:sz w:val="20"/>
          <w:szCs w:val="20"/>
        </w:rPr>
      </w:pPr>
      <w:r w:rsidRPr="008A6218">
        <w:rPr>
          <w:rFonts w:ascii="Open Sans" w:hAnsi="Open Sans" w:cs="Open Sans"/>
          <w:sz w:val="20"/>
          <w:szCs w:val="20"/>
        </w:rPr>
        <w:t>-</w:t>
      </w:r>
      <w:r w:rsidRPr="008A6218">
        <w:rPr>
          <w:rFonts w:ascii="Open Sans" w:hAnsi="Open Sans" w:cs="Open Sans"/>
          <w:sz w:val="20"/>
          <w:szCs w:val="20"/>
        </w:rPr>
        <w:tab/>
      </w:r>
      <w:r>
        <w:rPr>
          <w:rFonts w:ascii="Open Sans" w:hAnsi="Open Sans" w:cs="Open Sans"/>
          <w:sz w:val="20"/>
          <w:szCs w:val="20"/>
        </w:rPr>
        <w:t>individuelle</w:t>
      </w:r>
      <w:r w:rsidRPr="008A6218">
        <w:rPr>
          <w:rFonts w:ascii="Open Sans" w:hAnsi="Open Sans" w:cs="Open Sans"/>
          <w:sz w:val="20"/>
          <w:szCs w:val="20"/>
        </w:rPr>
        <w:t xml:space="preserve"> Fortbildungsmöglichkeiten zur fachlichen und persönlichen Entwicklung,</w:t>
      </w:r>
    </w:p>
    <w:p w14:paraId="3F5B3799" w14:textId="77777777" w:rsidR="007D1F53"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left="425" w:hanging="425"/>
        <w:jc w:val="both"/>
        <w:rPr>
          <w:rFonts w:ascii="Open Sans" w:hAnsi="Open Sans" w:cs="Open Sans"/>
          <w:sz w:val="20"/>
          <w:szCs w:val="20"/>
        </w:rPr>
      </w:pPr>
      <w:r w:rsidRPr="008A6218">
        <w:rPr>
          <w:rFonts w:ascii="Open Sans" w:hAnsi="Open Sans" w:cs="Open Sans"/>
          <w:sz w:val="20"/>
          <w:szCs w:val="20"/>
        </w:rPr>
        <w:t>-</w:t>
      </w:r>
      <w:r w:rsidRPr="008A6218">
        <w:rPr>
          <w:rFonts w:ascii="Open Sans" w:hAnsi="Open Sans" w:cs="Open Sans"/>
          <w:sz w:val="20"/>
          <w:szCs w:val="20"/>
        </w:rPr>
        <w:tab/>
      </w:r>
      <w:r>
        <w:rPr>
          <w:rFonts w:ascii="Open Sans" w:hAnsi="Open Sans" w:cs="Open Sans"/>
          <w:sz w:val="20"/>
          <w:szCs w:val="20"/>
        </w:rPr>
        <w:t>30 Tage Urlaub und freie Tage an Heiligabend und Silvester</w:t>
      </w:r>
      <w:r w:rsidRPr="008A6218">
        <w:rPr>
          <w:rFonts w:ascii="Open Sans" w:hAnsi="Open Sans" w:cs="Open Sans"/>
          <w:sz w:val="20"/>
          <w:szCs w:val="20"/>
        </w:rPr>
        <w:t>,</w:t>
      </w:r>
    </w:p>
    <w:p w14:paraId="2970C9C4" w14:textId="77777777" w:rsidR="007D1F53"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left="425" w:hanging="425"/>
        <w:jc w:val="both"/>
        <w:rPr>
          <w:rFonts w:ascii="Open Sans" w:hAnsi="Open Sans" w:cs="Open Sans"/>
          <w:sz w:val="20"/>
          <w:szCs w:val="20"/>
        </w:rPr>
      </w:pPr>
      <w:r w:rsidRPr="008A6218">
        <w:rPr>
          <w:rFonts w:ascii="Open Sans" w:hAnsi="Open Sans" w:cs="Open Sans"/>
          <w:sz w:val="20"/>
          <w:szCs w:val="20"/>
        </w:rPr>
        <w:t>-</w:t>
      </w:r>
      <w:r>
        <w:rPr>
          <w:rFonts w:ascii="Open Sans" w:hAnsi="Open Sans" w:cs="Open Sans"/>
          <w:sz w:val="20"/>
          <w:szCs w:val="20"/>
        </w:rPr>
        <w:tab/>
        <w:t>Jahressonderzahlung und betriebliche Altersvorsorge für Tarifbeschäftigte,</w:t>
      </w:r>
    </w:p>
    <w:p w14:paraId="66F92E3B" w14:textId="77777777" w:rsidR="007D1F53"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left="425" w:hanging="425"/>
        <w:jc w:val="both"/>
        <w:rPr>
          <w:rFonts w:ascii="Open Sans" w:hAnsi="Open Sans" w:cs="Open Sans"/>
          <w:sz w:val="20"/>
          <w:szCs w:val="20"/>
        </w:rPr>
      </w:pPr>
      <w:r w:rsidRPr="008A6218">
        <w:rPr>
          <w:rFonts w:ascii="Open Sans" w:hAnsi="Open Sans" w:cs="Open Sans"/>
          <w:sz w:val="20"/>
          <w:szCs w:val="20"/>
        </w:rPr>
        <w:t>-</w:t>
      </w:r>
      <w:r>
        <w:rPr>
          <w:rFonts w:ascii="Open Sans" w:hAnsi="Open Sans" w:cs="Open Sans"/>
          <w:sz w:val="20"/>
          <w:szCs w:val="20"/>
        </w:rPr>
        <w:tab/>
        <w:t>Arbeitgeberzuschuss zu einem vergünstigten VBB-Firmenticket bzw. Deutschlandticket,</w:t>
      </w:r>
    </w:p>
    <w:p w14:paraId="006F78F6" w14:textId="77777777" w:rsidR="007D1F53"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left="425" w:hanging="425"/>
        <w:jc w:val="both"/>
        <w:rPr>
          <w:rFonts w:ascii="Open Sans" w:hAnsi="Open Sans" w:cs="Open Sans"/>
          <w:sz w:val="20"/>
          <w:szCs w:val="20"/>
        </w:rPr>
      </w:pPr>
      <w:r w:rsidRPr="008A6218">
        <w:rPr>
          <w:rFonts w:ascii="Open Sans" w:hAnsi="Open Sans" w:cs="Open Sans"/>
          <w:sz w:val="20"/>
          <w:szCs w:val="20"/>
        </w:rPr>
        <w:t>-</w:t>
      </w:r>
      <w:r>
        <w:rPr>
          <w:rFonts w:ascii="Open Sans" w:hAnsi="Open Sans" w:cs="Open Sans"/>
          <w:sz w:val="20"/>
          <w:szCs w:val="20"/>
        </w:rPr>
        <w:tab/>
        <w:t>ideale Anbindung der Arbeitsstätte an den ÖPNV (Hauptbahnhof Potsdam).</w:t>
      </w:r>
    </w:p>
    <w:p w14:paraId="00AEEF09" w14:textId="77777777" w:rsidR="007D1F53"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p>
    <w:p w14:paraId="62C38CCE" w14:textId="77777777" w:rsidR="002B0F95" w:rsidRDefault="002B0F95" w:rsidP="00140E3A">
      <w:pPr>
        <w:spacing w:after="0" w:line="300" w:lineRule="exact"/>
        <w:jc w:val="both"/>
        <w:rPr>
          <w:rFonts w:ascii="Open Sans" w:hAnsi="Open Sans" w:cs="Open Sans"/>
          <w:b/>
          <w:sz w:val="20"/>
        </w:rPr>
      </w:pPr>
    </w:p>
    <w:p w14:paraId="5A1D0A64" w14:textId="77777777" w:rsidR="002B0F95" w:rsidRDefault="002B0F95" w:rsidP="00140E3A">
      <w:pPr>
        <w:spacing w:after="0" w:line="300" w:lineRule="exact"/>
        <w:jc w:val="both"/>
        <w:rPr>
          <w:rFonts w:ascii="Open Sans" w:hAnsi="Open Sans" w:cs="Open Sans"/>
          <w:b/>
          <w:sz w:val="20"/>
        </w:rPr>
      </w:pPr>
    </w:p>
    <w:p w14:paraId="3F3F59FC" w14:textId="77777777" w:rsidR="002B0F95" w:rsidRDefault="002B0F95" w:rsidP="00140E3A">
      <w:pPr>
        <w:spacing w:after="0" w:line="300" w:lineRule="exact"/>
        <w:jc w:val="both"/>
        <w:rPr>
          <w:rFonts w:ascii="Open Sans" w:hAnsi="Open Sans" w:cs="Open Sans"/>
          <w:b/>
          <w:sz w:val="20"/>
        </w:rPr>
      </w:pPr>
    </w:p>
    <w:p w14:paraId="51B20EFE" w14:textId="77777777" w:rsidR="002B0F95" w:rsidRDefault="002B0F95" w:rsidP="00140E3A">
      <w:pPr>
        <w:spacing w:after="0" w:line="300" w:lineRule="exact"/>
        <w:jc w:val="both"/>
        <w:rPr>
          <w:rFonts w:ascii="Open Sans" w:hAnsi="Open Sans" w:cs="Open Sans"/>
          <w:b/>
          <w:sz w:val="20"/>
        </w:rPr>
      </w:pPr>
    </w:p>
    <w:p w14:paraId="5214EB49" w14:textId="7C6BE160" w:rsidR="007D1F53" w:rsidRDefault="007D1F53" w:rsidP="00140E3A">
      <w:pPr>
        <w:spacing w:after="0" w:line="300" w:lineRule="exact"/>
        <w:jc w:val="both"/>
        <w:rPr>
          <w:rFonts w:ascii="Open Sans" w:hAnsi="Open Sans" w:cs="Open Sans"/>
          <w:b/>
          <w:sz w:val="20"/>
        </w:rPr>
      </w:pPr>
      <w:r w:rsidRPr="0041167B">
        <w:rPr>
          <w:rFonts w:ascii="Open Sans" w:hAnsi="Open Sans" w:cs="Open Sans"/>
          <w:b/>
          <w:sz w:val="20"/>
        </w:rPr>
        <w:lastRenderedPageBreak/>
        <w:t>Rahmenbedingungen:</w:t>
      </w:r>
    </w:p>
    <w:p w14:paraId="09D3398C" w14:textId="77777777" w:rsidR="00140E3A" w:rsidRPr="0041167B" w:rsidRDefault="00140E3A" w:rsidP="00140E3A">
      <w:pPr>
        <w:spacing w:after="0" w:line="300" w:lineRule="exact"/>
        <w:jc w:val="both"/>
        <w:rPr>
          <w:rFonts w:ascii="Open Sans" w:hAnsi="Open Sans" w:cs="Open Sans"/>
          <w:b/>
          <w:sz w:val="20"/>
        </w:rPr>
      </w:pPr>
    </w:p>
    <w:p w14:paraId="07932026" w14:textId="77777777" w:rsidR="007D1F53" w:rsidRDefault="007D1F53" w:rsidP="00140E3A">
      <w:pPr>
        <w:spacing w:after="0" w:line="300" w:lineRule="exact"/>
        <w:jc w:val="both"/>
        <w:rPr>
          <w:rFonts w:ascii="Open Sans" w:hAnsi="Open Sans" w:cs="Open Sans"/>
          <w:sz w:val="20"/>
        </w:rPr>
      </w:pPr>
      <w:r w:rsidRPr="00B94D8B">
        <w:rPr>
          <w:rFonts w:ascii="Open Sans" w:hAnsi="Open Sans" w:cs="Open Sans"/>
          <w:sz w:val="20"/>
        </w:rPr>
        <w:t>Die Arbeitszeit beträgt 40 Stunden je Woche. Die Besetzung der Position ist grundsätzlich auch mit Teilzeitkräften möglich. Teilzeitwünsche von Interessentinnen und Interessenten und deren Vereinbarkeit mit der Tätigkeit werden im konkreten Einzelfall geprüft.</w:t>
      </w:r>
    </w:p>
    <w:p w14:paraId="05A8105B" w14:textId="77777777" w:rsidR="00735AD6" w:rsidRPr="00B94D8B" w:rsidRDefault="00735AD6" w:rsidP="00140E3A">
      <w:pPr>
        <w:spacing w:after="0" w:line="300" w:lineRule="exact"/>
        <w:jc w:val="both"/>
        <w:rPr>
          <w:rFonts w:ascii="Open Sans" w:hAnsi="Open Sans" w:cs="Open Sans"/>
          <w:sz w:val="20"/>
        </w:rPr>
      </w:pPr>
    </w:p>
    <w:p w14:paraId="3244FB77" w14:textId="77777777" w:rsidR="007D1F53"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r w:rsidRPr="008A6218">
        <w:rPr>
          <w:rFonts w:ascii="Open Sans" w:hAnsi="Open Sans" w:cs="Open Sans"/>
          <w:sz w:val="20"/>
          <w:szCs w:val="20"/>
        </w:rPr>
        <w:t xml:space="preserve">Schwerbehinderte Menschen werden bei gleicher Eignung bevorzugt berücksichtigt. Das Ministerium der Justiz und für Digitalisierung des Landes Brandenburg unterstützt die Vereinbarkeit von Familie und Beruf durch flexible Arbeitszeiten im Rahmen der dienstlichen </w:t>
      </w:r>
      <w:r>
        <w:rPr>
          <w:rFonts w:ascii="Open Sans" w:hAnsi="Open Sans" w:cs="Open Sans"/>
          <w:sz w:val="20"/>
          <w:szCs w:val="20"/>
        </w:rPr>
        <w:t>M</w:t>
      </w:r>
      <w:r w:rsidRPr="008A6218">
        <w:rPr>
          <w:rFonts w:ascii="Open Sans" w:hAnsi="Open Sans" w:cs="Open Sans"/>
          <w:sz w:val="20"/>
          <w:szCs w:val="20"/>
        </w:rPr>
        <w:t>öglichkeiten.</w:t>
      </w:r>
    </w:p>
    <w:p w14:paraId="22A1283D" w14:textId="77777777" w:rsidR="00140E3A" w:rsidRPr="008A6218" w:rsidRDefault="00140E3A"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p>
    <w:p w14:paraId="1B6FDDC6" w14:textId="78D6CE9D" w:rsidR="007D1F53" w:rsidRDefault="007D1F53" w:rsidP="00140E3A">
      <w:pPr>
        <w:spacing w:after="0" w:line="300" w:lineRule="exact"/>
        <w:jc w:val="both"/>
        <w:rPr>
          <w:rFonts w:ascii="Open Sans" w:hAnsi="Open Sans" w:cs="Open Sans"/>
          <w:sz w:val="20"/>
        </w:rPr>
      </w:pPr>
      <w:r w:rsidRPr="00B94D8B">
        <w:rPr>
          <w:rFonts w:ascii="Open Sans" w:hAnsi="Open Sans" w:cs="Open Sans"/>
          <w:sz w:val="20"/>
        </w:rPr>
        <w:t>Wenn Sie sich von der Ausschreibung angesprochen fühlen, freuen wir uns über Ihre Bewerbung nebst Qualifikationsnachweisen und ggf. eine Einverständniserklärung zur Personalakteneinsicht bis zum</w:t>
      </w:r>
      <w:r>
        <w:rPr>
          <w:rFonts w:ascii="Open Sans" w:hAnsi="Open Sans" w:cs="Open Sans"/>
          <w:sz w:val="20"/>
        </w:rPr>
        <w:t xml:space="preserve"> </w:t>
      </w:r>
      <w:r w:rsidR="00C606CE">
        <w:rPr>
          <w:rFonts w:ascii="Open Sans" w:hAnsi="Open Sans" w:cs="Open Sans"/>
          <w:b/>
          <w:bCs/>
          <w:sz w:val="20"/>
        </w:rPr>
        <w:t xml:space="preserve">25. August </w:t>
      </w:r>
      <w:r w:rsidRPr="00AA43CA">
        <w:rPr>
          <w:rFonts w:ascii="Open Sans" w:hAnsi="Open Sans" w:cs="Open Sans"/>
          <w:b/>
          <w:bCs/>
          <w:sz w:val="20"/>
        </w:rPr>
        <w:t>2026</w:t>
      </w:r>
      <w:r w:rsidR="00F50A2E">
        <w:rPr>
          <w:rFonts w:ascii="Open Sans" w:hAnsi="Open Sans" w:cs="Open Sans"/>
          <w:sz w:val="20"/>
        </w:rPr>
        <w:t xml:space="preserve"> </w:t>
      </w:r>
      <w:r w:rsidRPr="00C430D0">
        <w:rPr>
          <w:rFonts w:ascii="Open Sans" w:hAnsi="Open Sans" w:cs="Open Sans"/>
          <w:sz w:val="20"/>
        </w:rPr>
        <w:t>an:</w:t>
      </w:r>
    </w:p>
    <w:p w14:paraId="3602BFE0" w14:textId="77777777" w:rsidR="00140E3A" w:rsidRPr="00B94D8B" w:rsidRDefault="00140E3A" w:rsidP="00140E3A">
      <w:pPr>
        <w:spacing w:after="0" w:line="300" w:lineRule="exact"/>
        <w:jc w:val="both"/>
        <w:rPr>
          <w:rFonts w:ascii="Open Sans" w:hAnsi="Open Sans" w:cs="Open Sans"/>
          <w:sz w:val="20"/>
        </w:rPr>
      </w:pPr>
    </w:p>
    <w:p w14:paraId="2D9BAABB" w14:textId="77777777" w:rsidR="007D1F53" w:rsidRPr="008A6218"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firstLine="720"/>
        <w:jc w:val="both"/>
        <w:rPr>
          <w:rFonts w:ascii="Open Sans" w:hAnsi="Open Sans" w:cs="Open Sans"/>
          <w:sz w:val="20"/>
          <w:szCs w:val="20"/>
        </w:rPr>
      </w:pPr>
      <w:r w:rsidRPr="008A6218">
        <w:rPr>
          <w:rFonts w:ascii="Open Sans" w:hAnsi="Open Sans" w:cs="Open Sans"/>
          <w:sz w:val="20"/>
          <w:szCs w:val="20"/>
        </w:rPr>
        <w:t>Ministerium der Justiz und für Digitalisierung</w:t>
      </w:r>
    </w:p>
    <w:p w14:paraId="47F18B72" w14:textId="77777777" w:rsidR="007D1F53" w:rsidRPr="008A6218"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firstLine="720"/>
        <w:jc w:val="both"/>
        <w:rPr>
          <w:rFonts w:ascii="Open Sans" w:hAnsi="Open Sans" w:cs="Open Sans"/>
          <w:sz w:val="20"/>
          <w:szCs w:val="20"/>
        </w:rPr>
      </w:pPr>
      <w:r w:rsidRPr="008A6218">
        <w:rPr>
          <w:rFonts w:ascii="Open Sans" w:hAnsi="Open Sans" w:cs="Open Sans"/>
          <w:sz w:val="20"/>
          <w:szCs w:val="20"/>
        </w:rPr>
        <w:t>des Landes Brandenburg</w:t>
      </w:r>
    </w:p>
    <w:p w14:paraId="187F6125" w14:textId="77777777" w:rsidR="007D1F53" w:rsidRPr="008A6218"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firstLine="720"/>
        <w:jc w:val="both"/>
        <w:rPr>
          <w:rFonts w:ascii="Open Sans" w:hAnsi="Open Sans" w:cs="Open Sans"/>
          <w:sz w:val="20"/>
          <w:szCs w:val="20"/>
        </w:rPr>
      </w:pPr>
      <w:r w:rsidRPr="008A6218">
        <w:rPr>
          <w:rFonts w:ascii="Open Sans" w:hAnsi="Open Sans" w:cs="Open Sans"/>
          <w:sz w:val="20"/>
          <w:szCs w:val="20"/>
        </w:rPr>
        <w:t>Referat 1.1</w:t>
      </w:r>
    </w:p>
    <w:p w14:paraId="69BE7BEA" w14:textId="4BE17B70" w:rsidR="007D1F53" w:rsidRPr="008A6218"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firstLine="720"/>
        <w:jc w:val="both"/>
        <w:rPr>
          <w:rFonts w:ascii="Open Sans" w:hAnsi="Open Sans" w:cs="Open Sans"/>
          <w:b/>
          <w:sz w:val="20"/>
          <w:szCs w:val="20"/>
        </w:rPr>
      </w:pPr>
      <w:r w:rsidRPr="008A6218">
        <w:rPr>
          <w:rFonts w:ascii="Open Sans" w:hAnsi="Open Sans" w:cs="Open Sans"/>
          <w:sz w:val="20"/>
          <w:szCs w:val="20"/>
        </w:rPr>
        <w:t xml:space="preserve">Kennwort: </w:t>
      </w:r>
      <w:r w:rsidRPr="008A6218">
        <w:rPr>
          <w:rFonts w:ascii="Open Sans" w:hAnsi="Open Sans" w:cs="Open Sans"/>
          <w:b/>
          <w:sz w:val="20"/>
          <w:szCs w:val="20"/>
        </w:rPr>
        <w:t>Referent/in 2.</w:t>
      </w:r>
      <w:r w:rsidR="00F50A2E">
        <w:rPr>
          <w:rFonts w:ascii="Open Sans" w:hAnsi="Open Sans" w:cs="Open Sans"/>
          <w:b/>
          <w:sz w:val="20"/>
          <w:szCs w:val="20"/>
        </w:rPr>
        <w:t>3</w:t>
      </w:r>
      <w:r w:rsidRPr="008A6218">
        <w:rPr>
          <w:rFonts w:ascii="Open Sans" w:hAnsi="Open Sans" w:cs="Open Sans"/>
          <w:b/>
          <w:sz w:val="20"/>
          <w:szCs w:val="20"/>
        </w:rPr>
        <w:t xml:space="preserve"> </w:t>
      </w:r>
    </w:p>
    <w:p w14:paraId="4BA4B80B" w14:textId="77777777" w:rsidR="007D1F53" w:rsidRPr="008A6218"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firstLine="720"/>
        <w:jc w:val="both"/>
        <w:rPr>
          <w:rFonts w:ascii="Open Sans" w:hAnsi="Open Sans" w:cs="Open Sans"/>
          <w:sz w:val="20"/>
          <w:szCs w:val="20"/>
        </w:rPr>
      </w:pPr>
      <w:r w:rsidRPr="008A6218">
        <w:rPr>
          <w:rFonts w:ascii="Open Sans" w:hAnsi="Open Sans" w:cs="Open Sans"/>
          <w:sz w:val="20"/>
          <w:szCs w:val="20"/>
        </w:rPr>
        <w:t>Heinrich-Mann-Allee 107</w:t>
      </w:r>
    </w:p>
    <w:p w14:paraId="09355764" w14:textId="77777777" w:rsidR="007D1F53" w:rsidRPr="008A6218"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ind w:left="720"/>
        <w:jc w:val="both"/>
        <w:rPr>
          <w:rFonts w:ascii="Open Sans" w:hAnsi="Open Sans" w:cs="Open Sans"/>
          <w:sz w:val="20"/>
          <w:szCs w:val="20"/>
        </w:rPr>
      </w:pPr>
      <w:r w:rsidRPr="008A6218">
        <w:rPr>
          <w:rFonts w:ascii="Open Sans" w:hAnsi="Open Sans" w:cs="Open Sans"/>
          <w:sz w:val="20"/>
          <w:szCs w:val="20"/>
        </w:rPr>
        <w:t>14473 Potsdam.</w:t>
      </w:r>
    </w:p>
    <w:p w14:paraId="5E663F30" w14:textId="77777777" w:rsidR="007D1F53"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szCs w:val="20"/>
        </w:rPr>
      </w:pPr>
    </w:p>
    <w:p w14:paraId="1393068E" w14:textId="13AC3121" w:rsidR="007D1F53" w:rsidRPr="00357A4A" w:rsidRDefault="007D1F53" w:rsidP="00140E3A">
      <w:pPr>
        <w:spacing w:after="0" w:line="300" w:lineRule="exact"/>
        <w:jc w:val="both"/>
        <w:rPr>
          <w:rFonts w:ascii="Open Sans" w:hAnsi="Open Sans" w:cs="Open Sans"/>
          <w:sz w:val="20"/>
        </w:rPr>
      </w:pPr>
      <w:r w:rsidRPr="00357A4A">
        <w:rPr>
          <w:rFonts w:ascii="Open Sans" w:hAnsi="Open Sans" w:cs="Open Sans"/>
          <w:sz w:val="20"/>
        </w:rPr>
        <w:t>Gerne kann die Bewerbung auch im PDF-Format per E-Mail (</w:t>
      </w:r>
      <w:hyperlink r:id="rId5" w:history="1">
        <w:r w:rsidR="00140E3A" w:rsidRPr="004E1CD4">
          <w:rPr>
            <w:rStyle w:val="Hyperlink"/>
            <w:rFonts w:ascii="Open Sans" w:hAnsi="Open Sans" w:cs="Open Sans"/>
            <w:sz w:val="20"/>
          </w:rPr>
          <w:t>bewerbungen@mdjd.brandenburg.de</w:t>
        </w:r>
      </w:hyperlink>
      <w:r>
        <w:rPr>
          <w:rFonts w:ascii="Open Sans" w:hAnsi="Open Sans" w:cs="Open Sans"/>
          <w:sz w:val="20"/>
        </w:rPr>
        <w:t>)</w:t>
      </w:r>
      <w:r w:rsidRPr="00357A4A">
        <w:rPr>
          <w:rFonts w:ascii="Open Sans" w:hAnsi="Open Sans" w:cs="Open Sans"/>
          <w:sz w:val="20"/>
        </w:rPr>
        <w:t xml:space="preserve"> eingereicht werden.</w:t>
      </w:r>
    </w:p>
    <w:p w14:paraId="0A6F4191" w14:textId="77777777" w:rsidR="007D1F53" w:rsidRPr="00357A4A" w:rsidRDefault="007D1F53" w:rsidP="00140E3A">
      <w:pPr>
        <w:spacing w:after="0" w:line="300" w:lineRule="exact"/>
        <w:jc w:val="both"/>
        <w:rPr>
          <w:rFonts w:ascii="Open Sans" w:hAnsi="Open Sans" w:cs="Open Sans"/>
          <w:sz w:val="20"/>
        </w:rPr>
      </w:pPr>
    </w:p>
    <w:p w14:paraId="69331231" w14:textId="1B8815C1" w:rsidR="007D1F53" w:rsidRPr="00357A4A" w:rsidRDefault="007D1F53" w:rsidP="00140E3A">
      <w:pPr>
        <w:spacing w:after="0" w:line="300" w:lineRule="exact"/>
        <w:jc w:val="both"/>
        <w:rPr>
          <w:rFonts w:ascii="Open Sans" w:hAnsi="Open Sans" w:cs="Open Sans"/>
          <w:sz w:val="20"/>
        </w:rPr>
      </w:pPr>
      <w:r w:rsidRPr="00357A4A">
        <w:rPr>
          <w:rFonts w:ascii="Open Sans" w:hAnsi="Open Sans" w:cs="Open Sans"/>
          <w:sz w:val="20"/>
        </w:rPr>
        <w:t xml:space="preserve">Fragen zur ausgeschriebenen Stelle können gerne an </w:t>
      </w:r>
      <w:r>
        <w:rPr>
          <w:rFonts w:ascii="Open Sans" w:hAnsi="Open Sans" w:cs="Open Sans"/>
          <w:sz w:val="20"/>
        </w:rPr>
        <w:t>Frau Schöbel</w:t>
      </w:r>
      <w:r w:rsidRPr="00357A4A">
        <w:rPr>
          <w:rFonts w:ascii="Open Sans" w:hAnsi="Open Sans" w:cs="Open Sans"/>
          <w:sz w:val="20"/>
        </w:rPr>
        <w:t xml:space="preserve"> (0331 866</w:t>
      </w:r>
      <w:r w:rsidR="00735AD6">
        <w:rPr>
          <w:rFonts w:ascii="Open Sans" w:hAnsi="Open Sans" w:cs="Open Sans"/>
          <w:sz w:val="20"/>
        </w:rPr>
        <w:t>-</w:t>
      </w:r>
      <w:r>
        <w:rPr>
          <w:rFonts w:ascii="Open Sans" w:hAnsi="Open Sans" w:cs="Open Sans"/>
          <w:sz w:val="20"/>
        </w:rPr>
        <w:t>3118</w:t>
      </w:r>
      <w:r w:rsidRPr="00357A4A">
        <w:rPr>
          <w:rFonts w:ascii="Open Sans" w:hAnsi="Open Sans" w:cs="Open Sans"/>
          <w:sz w:val="20"/>
        </w:rPr>
        <w:t xml:space="preserve">, </w:t>
      </w:r>
      <w:hyperlink r:id="rId6" w:history="1">
        <w:r w:rsidRPr="00140E3A">
          <w:rPr>
            <w:rStyle w:val="Hyperlink"/>
            <w:rFonts w:ascii="Open Sans" w:hAnsi="Open Sans" w:cs="Open Sans"/>
            <w:sz w:val="20"/>
            <w:szCs w:val="20"/>
          </w:rPr>
          <w:t>fraenze.schoebel@mdjd.brandenburg.de</w:t>
        </w:r>
      </w:hyperlink>
      <w:r w:rsidRPr="00140E3A">
        <w:rPr>
          <w:rFonts w:ascii="Open Sans" w:hAnsi="Open Sans" w:cs="Open Sans"/>
          <w:sz w:val="20"/>
        </w:rPr>
        <w:t>)</w:t>
      </w:r>
      <w:r w:rsidRPr="00357A4A">
        <w:rPr>
          <w:rFonts w:ascii="Open Sans" w:hAnsi="Open Sans" w:cs="Open Sans"/>
          <w:sz w:val="20"/>
        </w:rPr>
        <w:t xml:space="preserve"> gerichtet werden. </w:t>
      </w:r>
    </w:p>
    <w:p w14:paraId="674DDCAE" w14:textId="77777777" w:rsidR="007D1F53" w:rsidRPr="00140E3A" w:rsidRDefault="007D1F53" w:rsidP="00140E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00" w:lineRule="exact"/>
        <w:jc w:val="both"/>
        <w:rPr>
          <w:rFonts w:ascii="Open Sans" w:hAnsi="Open Sans" w:cs="Open Sans"/>
          <w:sz w:val="20"/>
        </w:rPr>
      </w:pPr>
    </w:p>
    <w:p w14:paraId="3117FB38" w14:textId="77777777" w:rsidR="007D1F53" w:rsidRPr="00357A4A" w:rsidRDefault="007D1F53" w:rsidP="00140E3A">
      <w:pPr>
        <w:spacing w:after="0" w:line="300" w:lineRule="exact"/>
        <w:jc w:val="both"/>
        <w:rPr>
          <w:rFonts w:ascii="Open Sans" w:hAnsi="Open Sans" w:cs="Open Sans"/>
          <w:sz w:val="20"/>
        </w:rPr>
      </w:pPr>
      <w:r w:rsidRPr="00357A4A">
        <w:rPr>
          <w:rFonts w:ascii="Open Sans" w:hAnsi="Open Sans" w:cs="Open Sans"/>
          <w:sz w:val="20"/>
        </w:rPr>
        <w:t>Wir freuen uns auf Ihre Bewerbung!</w:t>
      </w:r>
    </w:p>
    <w:p w14:paraId="000D5E6D" w14:textId="77777777" w:rsidR="007D1F53" w:rsidRDefault="007D1F53" w:rsidP="00140E3A">
      <w:pPr>
        <w:spacing w:after="0" w:line="300" w:lineRule="exact"/>
        <w:jc w:val="both"/>
        <w:rPr>
          <w:rFonts w:ascii="Open Sans" w:hAnsi="Open Sans" w:cs="Open Sans"/>
          <w:sz w:val="20"/>
        </w:rPr>
      </w:pPr>
    </w:p>
    <w:p w14:paraId="1BEC2F3A" w14:textId="77777777" w:rsidR="007D1F53" w:rsidRPr="00B94D8B" w:rsidRDefault="007D1F53" w:rsidP="00140E3A">
      <w:pPr>
        <w:spacing w:after="0" w:line="300" w:lineRule="exact"/>
        <w:jc w:val="both"/>
        <w:rPr>
          <w:rFonts w:ascii="Open Sans" w:hAnsi="Open Sans" w:cs="Open Sans"/>
          <w:sz w:val="20"/>
        </w:rPr>
      </w:pPr>
      <w:r w:rsidRPr="00B94D8B">
        <w:rPr>
          <w:rFonts w:ascii="Open Sans" w:hAnsi="Open Sans" w:cs="Open Sans"/>
          <w:sz w:val="20"/>
        </w:rPr>
        <w:t xml:space="preserve">Reisekosten zur Teilnahme am Vorstellungsgespräch können leider nicht erstattet werden. Der Schutz Ihrer Daten ist uns wichtig. Nähere Informationen zum Umgang mit personenbezogenen Daten im Ministerium der Justiz </w:t>
      </w:r>
      <w:r>
        <w:rPr>
          <w:rFonts w:ascii="Open Sans" w:hAnsi="Open Sans" w:cs="Open Sans"/>
          <w:sz w:val="20"/>
        </w:rPr>
        <w:t xml:space="preserve">und für Digitalisierung </w:t>
      </w:r>
      <w:r w:rsidRPr="00B94D8B">
        <w:rPr>
          <w:rFonts w:ascii="Open Sans" w:hAnsi="Open Sans" w:cs="Open Sans"/>
          <w:sz w:val="20"/>
        </w:rPr>
        <w:t xml:space="preserve">des Landes Brandenburg können Sie der Datenschutzerklärung auf </w:t>
      </w:r>
      <w:hyperlink r:id="rId7" w:history="1">
        <w:r w:rsidRPr="00140E3A">
          <w:rPr>
            <w:rStyle w:val="Hyperlink"/>
            <w:rFonts w:ascii="Open Sans" w:hAnsi="Open Sans" w:cs="Open Sans"/>
            <w:sz w:val="20"/>
            <w:szCs w:val="20"/>
          </w:rPr>
          <w:t>https://mdjd.brandenburg.de/mdj/de/datenschutz/</w:t>
        </w:r>
      </w:hyperlink>
      <w:r w:rsidRPr="00140E3A">
        <w:rPr>
          <w:rStyle w:val="Hyperlink"/>
          <w:rFonts w:ascii="Open Sans" w:hAnsi="Open Sans" w:cs="Open Sans"/>
          <w:sz w:val="20"/>
          <w:szCs w:val="20"/>
        </w:rPr>
        <w:t xml:space="preserve"> </w:t>
      </w:r>
      <w:r w:rsidRPr="00B94D8B">
        <w:rPr>
          <w:rFonts w:ascii="Open Sans" w:hAnsi="Open Sans" w:cs="Open Sans"/>
          <w:sz w:val="20"/>
        </w:rPr>
        <w:t>entnehmen.</w:t>
      </w:r>
    </w:p>
    <w:p w14:paraId="4922FAEA" w14:textId="77777777" w:rsidR="0096501E" w:rsidRDefault="0096501E" w:rsidP="00140E3A">
      <w:pPr>
        <w:spacing w:after="0"/>
      </w:pPr>
    </w:p>
    <w:sectPr w:rsidR="009650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652CC"/>
    <w:multiLevelType w:val="hybridMultilevel"/>
    <w:tmpl w:val="7D000D38"/>
    <w:lvl w:ilvl="0" w:tplc="B1B052E0">
      <w:start w:val="1"/>
      <w:numFmt w:val="bullet"/>
      <w:lvlText w:val="-"/>
      <w:lvlJc w:val="left"/>
      <w:pPr>
        <w:ind w:left="705" w:hanging="705"/>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3CE02367"/>
    <w:multiLevelType w:val="hybridMultilevel"/>
    <w:tmpl w:val="BD2823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3540550"/>
    <w:multiLevelType w:val="hybridMultilevel"/>
    <w:tmpl w:val="0C3E18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9071D08"/>
    <w:multiLevelType w:val="hybridMultilevel"/>
    <w:tmpl w:val="2F48304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60A2683A"/>
    <w:multiLevelType w:val="hybridMultilevel"/>
    <w:tmpl w:val="36ACF78C"/>
    <w:lvl w:ilvl="0" w:tplc="04070001">
      <w:start w:val="1"/>
      <w:numFmt w:val="bullet"/>
      <w:lvlText w:val=""/>
      <w:lvlJc w:val="left"/>
      <w:pPr>
        <w:ind w:left="1410" w:hanging="705"/>
      </w:pPr>
      <w:rPr>
        <w:rFonts w:ascii="Symbol" w:hAnsi="Symbol" w:hint="default"/>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5" w15:restartNumberingAfterBreak="0">
    <w:nsid w:val="69396F05"/>
    <w:multiLevelType w:val="hybridMultilevel"/>
    <w:tmpl w:val="D77C5D28"/>
    <w:lvl w:ilvl="0" w:tplc="497213D2">
      <w:numFmt w:val="bullet"/>
      <w:lvlText w:val="•"/>
      <w:lvlJc w:val="left"/>
      <w:pPr>
        <w:ind w:left="1065" w:hanging="705"/>
      </w:pPr>
      <w:rPr>
        <w:rFonts w:ascii="Open Sans" w:eastAsiaTheme="minorHAnsi" w:hAnsi="Open Sans"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37298120">
    <w:abstractNumId w:val="1"/>
  </w:num>
  <w:num w:numId="2" w16cid:durableId="656229629">
    <w:abstractNumId w:val="2"/>
  </w:num>
  <w:num w:numId="3" w16cid:durableId="455489566">
    <w:abstractNumId w:val="5"/>
  </w:num>
  <w:num w:numId="4" w16cid:durableId="459493859">
    <w:abstractNumId w:val="0"/>
  </w:num>
  <w:num w:numId="5" w16cid:durableId="1312905752">
    <w:abstractNumId w:val="4"/>
  </w:num>
  <w:num w:numId="6" w16cid:durableId="1577856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F53"/>
    <w:rsid w:val="00106F80"/>
    <w:rsid w:val="00140E3A"/>
    <w:rsid w:val="00213573"/>
    <w:rsid w:val="00226D44"/>
    <w:rsid w:val="00246CD2"/>
    <w:rsid w:val="002928D8"/>
    <w:rsid w:val="002B0F95"/>
    <w:rsid w:val="002C4D62"/>
    <w:rsid w:val="002D1693"/>
    <w:rsid w:val="00557D02"/>
    <w:rsid w:val="00603851"/>
    <w:rsid w:val="00735AD6"/>
    <w:rsid w:val="00760EF5"/>
    <w:rsid w:val="007D1F53"/>
    <w:rsid w:val="008B18D9"/>
    <w:rsid w:val="008D0C90"/>
    <w:rsid w:val="009027A4"/>
    <w:rsid w:val="0096501E"/>
    <w:rsid w:val="00C606CE"/>
    <w:rsid w:val="00CD0B06"/>
    <w:rsid w:val="00F139AF"/>
    <w:rsid w:val="00F50A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9EB34"/>
  <w15:chartTrackingRefBased/>
  <w15:docId w15:val="{FFCF56CC-C34C-4FA1-897A-0046C7A3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D1F53"/>
    <w:pPr>
      <w:spacing w:line="259" w:lineRule="auto"/>
    </w:pPr>
    <w:rPr>
      <w:kern w:val="0"/>
      <w:sz w:val="22"/>
      <w:szCs w:val="22"/>
      <w14:ligatures w14:val="none"/>
    </w:rPr>
  </w:style>
  <w:style w:type="paragraph" w:styleId="berschrift1">
    <w:name w:val="heading 1"/>
    <w:basedOn w:val="Standard"/>
    <w:next w:val="Standard"/>
    <w:link w:val="berschrift1Zchn"/>
    <w:uiPriority w:val="9"/>
    <w:qFormat/>
    <w:rsid w:val="007D1F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D1F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D1F5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D1F5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D1F5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D1F5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1F5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D1F5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1F5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D1F5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D1F5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D1F5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D1F53"/>
    <w:rPr>
      <w:rFonts w:eastAsiaTheme="majorEastAsia" w:cstheme="majorBidi"/>
      <w:i/>
      <w:iCs/>
      <w:color w:val="0F4761" w:themeColor="accent1" w:themeShade="BF"/>
      <w:sz w:val="20"/>
    </w:rPr>
  </w:style>
  <w:style w:type="character" w:customStyle="1" w:styleId="berschrift5Zchn">
    <w:name w:val="Überschrift 5 Zchn"/>
    <w:basedOn w:val="Absatz-Standardschriftart"/>
    <w:link w:val="berschrift5"/>
    <w:uiPriority w:val="9"/>
    <w:semiHidden/>
    <w:rsid w:val="007D1F53"/>
    <w:rPr>
      <w:rFonts w:eastAsiaTheme="majorEastAsia" w:cstheme="majorBidi"/>
      <w:color w:val="0F4761" w:themeColor="accent1" w:themeShade="BF"/>
      <w:sz w:val="20"/>
    </w:rPr>
  </w:style>
  <w:style w:type="character" w:customStyle="1" w:styleId="berschrift6Zchn">
    <w:name w:val="Überschrift 6 Zchn"/>
    <w:basedOn w:val="Absatz-Standardschriftart"/>
    <w:link w:val="berschrift6"/>
    <w:uiPriority w:val="9"/>
    <w:semiHidden/>
    <w:rsid w:val="007D1F53"/>
    <w:rPr>
      <w:rFonts w:eastAsiaTheme="majorEastAsia" w:cstheme="majorBidi"/>
      <w:i/>
      <w:iCs/>
      <w:color w:val="595959" w:themeColor="text1" w:themeTint="A6"/>
      <w:sz w:val="20"/>
    </w:rPr>
  </w:style>
  <w:style w:type="character" w:customStyle="1" w:styleId="berschrift7Zchn">
    <w:name w:val="Überschrift 7 Zchn"/>
    <w:basedOn w:val="Absatz-Standardschriftart"/>
    <w:link w:val="berschrift7"/>
    <w:uiPriority w:val="9"/>
    <w:semiHidden/>
    <w:rsid w:val="007D1F53"/>
    <w:rPr>
      <w:rFonts w:eastAsiaTheme="majorEastAsia" w:cstheme="majorBidi"/>
      <w:color w:val="595959" w:themeColor="text1" w:themeTint="A6"/>
      <w:sz w:val="20"/>
    </w:rPr>
  </w:style>
  <w:style w:type="character" w:customStyle="1" w:styleId="berschrift8Zchn">
    <w:name w:val="Überschrift 8 Zchn"/>
    <w:basedOn w:val="Absatz-Standardschriftart"/>
    <w:link w:val="berschrift8"/>
    <w:uiPriority w:val="9"/>
    <w:semiHidden/>
    <w:rsid w:val="007D1F53"/>
    <w:rPr>
      <w:rFonts w:eastAsiaTheme="majorEastAsia" w:cstheme="majorBidi"/>
      <w:i/>
      <w:iCs/>
      <w:color w:val="272727" w:themeColor="text1" w:themeTint="D8"/>
      <w:sz w:val="20"/>
    </w:rPr>
  </w:style>
  <w:style w:type="character" w:customStyle="1" w:styleId="berschrift9Zchn">
    <w:name w:val="Überschrift 9 Zchn"/>
    <w:basedOn w:val="Absatz-Standardschriftart"/>
    <w:link w:val="berschrift9"/>
    <w:uiPriority w:val="9"/>
    <w:semiHidden/>
    <w:rsid w:val="007D1F53"/>
    <w:rPr>
      <w:rFonts w:eastAsiaTheme="majorEastAsia" w:cstheme="majorBidi"/>
      <w:color w:val="272727" w:themeColor="text1" w:themeTint="D8"/>
      <w:sz w:val="20"/>
    </w:rPr>
  </w:style>
  <w:style w:type="paragraph" w:styleId="Titel">
    <w:name w:val="Title"/>
    <w:basedOn w:val="Standard"/>
    <w:next w:val="Standard"/>
    <w:link w:val="TitelZchn"/>
    <w:uiPriority w:val="10"/>
    <w:qFormat/>
    <w:rsid w:val="007D1F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1F5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1F5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D1F5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D1F5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D1F53"/>
    <w:rPr>
      <w:rFonts w:ascii="Open Sans" w:hAnsi="Open Sans"/>
      <w:i/>
      <w:iCs/>
      <w:color w:val="404040" w:themeColor="text1" w:themeTint="BF"/>
      <w:sz w:val="20"/>
    </w:rPr>
  </w:style>
  <w:style w:type="paragraph" w:styleId="Listenabsatz">
    <w:name w:val="List Paragraph"/>
    <w:basedOn w:val="Standard"/>
    <w:uiPriority w:val="34"/>
    <w:qFormat/>
    <w:rsid w:val="007D1F53"/>
    <w:pPr>
      <w:ind w:left="720"/>
      <w:contextualSpacing/>
    </w:pPr>
  </w:style>
  <w:style w:type="character" w:styleId="IntensiveHervorhebung">
    <w:name w:val="Intense Emphasis"/>
    <w:basedOn w:val="Absatz-Standardschriftart"/>
    <w:uiPriority w:val="21"/>
    <w:qFormat/>
    <w:rsid w:val="007D1F53"/>
    <w:rPr>
      <w:i/>
      <w:iCs/>
      <w:color w:val="0F4761" w:themeColor="accent1" w:themeShade="BF"/>
    </w:rPr>
  </w:style>
  <w:style w:type="paragraph" w:styleId="IntensivesZitat">
    <w:name w:val="Intense Quote"/>
    <w:basedOn w:val="Standard"/>
    <w:next w:val="Standard"/>
    <w:link w:val="IntensivesZitatZchn"/>
    <w:uiPriority w:val="30"/>
    <w:qFormat/>
    <w:rsid w:val="007D1F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D1F53"/>
    <w:rPr>
      <w:rFonts w:ascii="Open Sans" w:hAnsi="Open Sans"/>
      <w:i/>
      <w:iCs/>
      <w:color w:val="0F4761" w:themeColor="accent1" w:themeShade="BF"/>
      <w:sz w:val="20"/>
    </w:rPr>
  </w:style>
  <w:style w:type="character" w:styleId="IntensiverVerweis">
    <w:name w:val="Intense Reference"/>
    <w:basedOn w:val="Absatz-Standardschriftart"/>
    <w:uiPriority w:val="32"/>
    <w:qFormat/>
    <w:rsid w:val="007D1F53"/>
    <w:rPr>
      <w:b/>
      <w:bCs/>
      <w:smallCaps/>
      <w:color w:val="0F4761" w:themeColor="accent1" w:themeShade="BF"/>
      <w:spacing w:val="5"/>
    </w:rPr>
  </w:style>
  <w:style w:type="character" w:styleId="Hyperlink">
    <w:name w:val="Hyperlink"/>
    <w:basedOn w:val="Absatz-Standardschriftart"/>
    <w:uiPriority w:val="99"/>
    <w:unhideWhenUsed/>
    <w:rsid w:val="007D1F53"/>
    <w:rPr>
      <w:color w:val="467886" w:themeColor="hyperlink"/>
      <w:u w:val="single"/>
    </w:rPr>
  </w:style>
  <w:style w:type="character" w:styleId="NichtaufgelsteErwhnung">
    <w:name w:val="Unresolved Mention"/>
    <w:basedOn w:val="Absatz-Standardschriftart"/>
    <w:uiPriority w:val="99"/>
    <w:semiHidden/>
    <w:unhideWhenUsed/>
    <w:rsid w:val="00140E3A"/>
    <w:rPr>
      <w:color w:val="605E5C"/>
      <w:shd w:val="clear" w:color="auto" w:fill="E1DFDD"/>
    </w:rPr>
  </w:style>
  <w:style w:type="character" w:styleId="BesuchterLink">
    <w:name w:val="FollowedHyperlink"/>
    <w:basedOn w:val="Absatz-Standardschriftart"/>
    <w:uiPriority w:val="99"/>
    <w:semiHidden/>
    <w:unhideWhenUsed/>
    <w:rsid w:val="00140E3A"/>
    <w:rPr>
      <w:color w:val="96607D" w:themeColor="followedHyperlink"/>
      <w:u w:val="single"/>
    </w:rPr>
  </w:style>
  <w:style w:type="paragraph" w:customStyle="1" w:styleId="Default">
    <w:name w:val="Default"/>
    <w:rsid w:val="002C4D62"/>
    <w:pPr>
      <w:autoSpaceDE w:val="0"/>
      <w:autoSpaceDN w:val="0"/>
      <w:adjustRightInd w:val="0"/>
      <w:spacing w:after="0" w:line="240" w:lineRule="auto"/>
    </w:pPr>
    <w:rPr>
      <w:rFonts w:ascii="Arial" w:eastAsia="Times New Roman" w:hAnsi="Arial" w:cs="Arial"/>
      <w:color w:val="000000"/>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djd.brandenburg.de/mdj/de/datenschut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aenze.schoebel@mdjd.brandenburg.de" TargetMode="External"/><Relationship Id="rId5" Type="http://schemas.openxmlformats.org/officeDocument/2006/relationships/hyperlink" Target="mailto:bewerbungen@mdjd.brandenburg.de%2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757</Words>
  <Characters>4771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Schöbel, Fränze</dc:creator>
  <cp:keywords/>
  <dc:description/>
  <cp:lastModifiedBy>Schöbel, Fränze</cp:lastModifiedBy>
  <cp:revision>5</cp:revision>
  <dcterms:created xsi:type="dcterms:W3CDTF">2026-07-28T11:01:00Z</dcterms:created>
  <dcterms:modified xsi:type="dcterms:W3CDTF">2026-08-04T10:55:00Z</dcterms:modified>
</cp:coreProperties>
</file>